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F3971" w14:textId="77777777" w:rsidR="00770A84" w:rsidRDefault="00770A84" w:rsidP="00770A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02-21/1734-вн от 03.07.2020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70A84" w:rsidRPr="00F74D83" w14:paraId="5EFDA9BB" w14:textId="77777777" w:rsidTr="00BE6C9C">
        <w:trPr>
          <w:trHeight w:val="2835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70A84" w:rsidRPr="00F74D83" w14:paraId="3CFA2E7F" w14:textId="77777777" w:rsidTr="00BE6C9C">
              <w:trPr>
                <w:trHeight w:val="136"/>
              </w:trPr>
              <w:tc>
                <w:tcPr>
                  <w:tcW w:w="4014" w:type="dxa"/>
                  <w:hideMark/>
                </w:tcPr>
                <w:p w14:paraId="152B6624" w14:textId="77777777" w:rsidR="00770A84" w:rsidRPr="00F74D83" w:rsidRDefault="00770A84" w:rsidP="00BE6C9C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bidi="en-US"/>
                    </w:rPr>
                  </w:pPr>
                  <w:r w:rsidRPr="00F74D83">
                    <w:rPr>
                      <w:rFonts w:ascii="Times New Roman" w:hAnsi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14:paraId="64D6998C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денсаулық сақтау  министрлігі</w:t>
            </w:r>
          </w:p>
          <w:p w14:paraId="17CD80C7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14:paraId="41D221DE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14:paraId="356A17BE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14:paraId="421DA28C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14:paraId="05F1BC7D" w14:textId="77777777" w:rsidR="00770A84" w:rsidRPr="00F74D83" w:rsidRDefault="00770A84" w:rsidP="00BE6C9C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3D8ACA" wp14:editId="2102224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14:paraId="25D8C2E8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14:paraId="07B9FA4D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14:paraId="04C42269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14:paraId="7368BFBA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14:paraId="14903B82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14:paraId="7C47A44B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14:paraId="6376C8AE" w14:textId="77777777"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14:paraId="446541B3" w14:textId="77777777" w:rsidR="00770A84" w:rsidRPr="00F74D83" w:rsidRDefault="00770A84" w:rsidP="00770A84">
      <w:pPr>
        <w:spacing w:after="0" w:line="240" w:lineRule="auto"/>
        <w:rPr>
          <w:rFonts w:ascii="Times New Roman" w:eastAsia="Calibri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</w:t>
      </w:r>
    </w:p>
    <w:p w14:paraId="7B9656E7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       ҚАУЛЫСЫ</w:t>
      </w:r>
      <w:r w:rsidRPr="00F74D83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14:paraId="5190C4D1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F74D83">
        <w:rPr>
          <w:rFonts w:ascii="Times New Roman" w:hAnsi="Times New Roman"/>
          <w:b/>
          <w:u w:val="single"/>
          <w:lang w:bidi="en-US"/>
        </w:rPr>
        <w:t>_3 июля  2020 года</w:t>
      </w:r>
      <w:r w:rsidRPr="00F74D83">
        <w:rPr>
          <w:rFonts w:ascii="Times New Roman" w:hAnsi="Times New Roman"/>
          <w:b/>
          <w:lang w:bidi="en-US"/>
        </w:rPr>
        <w:t xml:space="preserve">__ № </w:t>
      </w:r>
      <w:r w:rsidRPr="00F74D83">
        <w:rPr>
          <w:rFonts w:ascii="Times New Roman" w:hAnsi="Times New Roman"/>
          <w:b/>
          <w:u w:val="single"/>
          <w:lang w:bidi="en-US"/>
        </w:rPr>
        <w:t xml:space="preserve">44  </w:t>
      </w:r>
    </w:p>
    <w:p w14:paraId="39DB6B28" w14:textId="77777777" w:rsidR="00770A84" w:rsidRPr="00F74D83" w:rsidRDefault="00770A84" w:rsidP="00770A84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F74D83">
        <w:rPr>
          <w:rFonts w:ascii="Times New Roman" w:hAnsi="Times New Roman"/>
          <w:b/>
        </w:rPr>
        <w:t xml:space="preserve">         </w:t>
      </w:r>
      <w:proofErr w:type="spellStart"/>
      <w:r w:rsidRPr="00F74D83">
        <w:rPr>
          <w:rFonts w:ascii="Times New Roman" w:hAnsi="Times New Roman"/>
          <w:b/>
        </w:rPr>
        <w:t>Нұр-Сұлтан</w:t>
      </w:r>
      <w:proofErr w:type="spellEnd"/>
      <w:r w:rsidRPr="00F74D83">
        <w:rPr>
          <w:rFonts w:ascii="Times New Roman" w:hAnsi="Times New Roman"/>
          <w:b/>
        </w:rPr>
        <w:t xml:space="preserve"> </w:t>
      </w:r>
      <w:proofErr w:type="spellStart"/>
      <w:r w:rsidRPr="00F74D83">
        <w:rPr>
          <w:rFonts w:ascii="Times New Roman" w:hAnsi="Times New Roman"/>
          <w:b/>
        </w:rPr>
        <w:t>қаласы</w:t>
      </w:r>
      <w:proofErr w:type="spellEnd"/>
      <w:r w:rsidRPr="00F74D83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F74D83">
        <w:rPr>
          <w:rFonts w:ascii="Times New Roman" w:hAnsi="Times New Roman"/>
          <w:b/>
        </w:rPr>
        <w:t>Нур</w:t>
      </w:r>
      <w:proofErr w:type="spellEnd"/>
      <w:r w:rsidRPr="00F74D83">
        <w:rPr>
          <w:rFonts w:ascii="Times New Roman" w:hAnsi="Times New Roman"/>
          <w:b/>
        </w:rPr>
        <w:t>-Султан</w:t>
      </w:r>
    </w:p>
    <w:p w14:paraId="31AAA038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9D15124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22D93F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F539CD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>О введении строгих ограничительных</w:t>
      </w:r>
    </w:p>
    <w:p w14:paraId="5FB7474F" w14:textId="77777777"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карантинных мер </w:t>
      </w:r>
    </w:p>
    <w:p w14:paraId="153799BD" w14:textId="77777777" w:rsidR="00770A84" w:rsidRPr="00F74D83" w:rsidRDefault="00770A84" w:rsidP="00770A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1119AB1" w14:textId="77777777"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 (далее –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) среди населения Республики Казахстан в соответствии с </w:t>
      </w:r>
      <w:r w:rsidRPr="00F74D83">
        <w:rPr>
          <w:rFonts w:ascii="Times New Roman" w:hAnsi="Times New Roman" w:cs="Times New Roman"/>
          <w:sz w:val="28"/>
          <w:szCs w:val="28"/>
        </w:rPr>
        <w:t>приказом Министра национальной экономики Республики Казахстан от 25 февраля 2015 года № 130 «Об утверждении Перечня инфекционных заболеваний, при угрозе возникновения и распространения которых вводятся ограничительные мероприятия, в том числе карантин» и  приказом Министра национальной экономики Республики Казахстан от 20 марта 2015 года № 239 «Об утверждении Правил осуществления ограничительных мероприятий, в том числе карантина, на территории Республики Казахстан»</w:t>
      </w:r>
      <w:r w:rsidRPr="00F74D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4D8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14:paraId="6B682029" w14:textId="77777777"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>1. Министерству индустрии и инфраструктурного развития Республики Казахстан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сохране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 xml:space="preserve">авиасообщений между регионами без увеличения числа направлений и кратности авиарейсов. </w:t>
      </w:r>
    </w:p>
    <w:p w14:paraId="14A6B703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>2.</w:t>
      </w: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Министерству индустрии и инфраструктурного развития Республики Казахстан,</w:t>
      </w:r>
      <w:r w:rsidRPr="00F74D83">
        <w:rPr>
          <w:rFonts w:ascii="Times New Roman" w:hAnsi="Times New Roman"/>
          <w:b/>
          <w:sz w:val="28"/>
          <w:szCs w:val="28"/>
        </w:rPr>
        <w:t xml:space="preserve"> Акционерному обществу «Национальная компания «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Қазақстан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темір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жолы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>»:</w:t>
      </w:r>
    </w:p>
    <w:p w14:paraId="5AC7BA24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1)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сокращение объема пассажирских железнодорожных перевозок;</w:t>
      </w:r>
    </w:p>
    <w:p w14:paraId="3B3CDEEE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2) приостановить движение пригородных пассажирских поездов (электричек, за исключением рабочих поездов);</w:t>
      </w:r>
    </w:p>
    <w:p w14:paraId="294120DC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3) исключить формирование общих вагонов в составе пассажирских поездов.</w:t>
      </w:r>
    </w:p>
    <w:p w14:paraId="42966DF1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3.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 обеспечить</w:t>
      </w:r>
      <w:r w:rsidRPr="00F74D83">
        <w:rPr>
          <w:rFonts w:ascii="Times New Roman" w:hAnsi="Times New Roman"/>
          <w:b/>
          <w:sz w:val="28"/>
          <w:szCs w:val="28"/>
        </w:rPr>
        <w:t>:</w:t>
      </w:r>
    </w:p>
    <w:p w14:paraId="20047E1C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1) приостановление междугородних автобусных перевозок. </w:t>
      </w:r>
    </w:p>
    <w:p w14:paraId="6766BD8E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2) 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запрет на </w:t>
      </w:r>
      <w:r w:rsidRPr="00F74D83">
        <w:rPr>
          <w:rFonts w:ascii="Times New Roman" w:hAnsi="Times New Roman" w:cs="Times New Roman"/>
          <w:bCs/>
          <w:sz w:val="28"/>
          <w:szCs w:val="28"/>
        </w:rPr>
        <w:t>проведение зрелищных, спортивных мероприятий, выставок, форумов, конференций, а также семейных, памятных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мероприятий (банкетов, свадеб, юбилеев, поминок), в том числе на дому 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и иных мероприятий с </w:t>
      </w:r>
      <w:r w:rsidRPr="00F74D83">
        <w:rPr>
          <w:rFonts w:ascii="Times New Roman" w:hAnsi="Times New Roman" w:cs="Times New Roman"/>
          <w:sz w:val="28"/>
          <w:szCs w:val="28"/>
        </w:rPr>
        <w:t>массовым скоплением людей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6B82D211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3) запрет деятельности торгово-развлекательных центров, торговых домов, торговых сетей, </w:t>
      </w:r>
      <w:r w:rsidRPr="00F74D83">
        <w:rPr>
          <w:rFonts w:ascii="Times New Roman" w:hAnsi="Times New Roman" w:cs="Times New Roman"/>
          <w:bCs/>
          <w:sz w:val="28"/>
          <w:szCs w:val="28"/>
        </w:rPr>
        <w:t>за исключением продуктовых супермаркетов и аптек, находящихся в них;</w:t>
      </w:r>
    </w:p>
    <w:p w14:paraId="14C1BC15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аттракционов, детских игровых площадок, батутов и другие), кинотеатров;</w:t>
      </w:r>
    </w:p>
    <w:p w14:paraId="6759264D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763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5) </w:t>
      </w:r>
      <w:r w:rsidRPr="00F74D83">
        <w:rPr>
          <w:rFonts w:ascii="Times New Roman" w:hAnsi="Times New Roman" w:cs="Times New Roman"/>
          <w:sz w:val="28"/>
          <w:szCs w:val="28"/>
        </w:rPr>
        <w:t>запрета деятельности всех объектов культуры (театры, концертные залы, музеи, выставки и др.);</w:t>
      </w:r>
    </w:p>
    <w:p w14:paraId="621F4C69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6) приостановление деятельности религиозных объектов (мечети, церкви, соборы, синагоги и др.); </w:t>
      </w:r>
    </w:p>
    <w:p w14:paraId="65C33C52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7) запрет деятельности детских оздоровительных лагерей, детских дошкольных учреждений, детских кабинетов коррекции,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образовательных центров, детских развивающих центров, кружков, курсов для детей и взрослых;  </w:t>
      </w:r>
    </w:p>
    <w:p w14:paraId="0DEE1060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8)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фудкортов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>, банкетных залов;</w:t>
      </w:r>
    </w:p>
    <w:p w14:paraId="00F6ECA6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9)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СПА-центров, тренажерных залов, фитнес-центров, спортивно-оздоровительных центров, бассейнов, общественных бань, саун, салонов красоты, парикмахерских, центров и салонов, оказывающих косметические и косметологические услуги, услуги маникюра и педикюра городских и общественных пляжей, открытых аквапарков; </w:t>
      </w:r>
    </w:p>
    <w:p w14:paraId="1BE15182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10)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крытых продовольственных и непродовольственных рынков;</w:t>
      </w:r>
    </w:p>
    <w:p w14:paraId="2E009A5B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11) деятельность непродовольственных магазинов более 500 м² только на доставку; </w:t>
      </w:r>
    </w:p>
    <w:p w14:paraId="682E67E4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hAnsi="Times New Roman"/>
          <w:sz w:val="28"/>
          <w:szCs w:val="28"/>
        </w:rPr>
        <w:t xml:space="preserve">12) ограничение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>на перемещение населения старше 65 лет и группами более 3 человек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; </w:t>
      </w:r>
    </w:p>
    <w:p w14:paraId="57547B51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13) </w:t>
      </w:r>
      <w:r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>ограничение</w:t>
      </w:r>
      <w:r w:rsidRPr="00F74D83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 xml:space="preserve"> движения общественного транспорта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>;</w:t>
      </w:r>
    </w:p>
    <w:p w14:paraId="5F0BC0B8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14) разрешение передвижения личного автотранспорта между регионами;</w:t>
      </w:r>
    </w:p>
    <w:p w14:paraId="60ED3B11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15)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</w:t>
      </w:r>
      <w:proofErr w:type="spellStart"/>
      <w:r w:rsidRPr="00F74D83">
        <w:rPr>
          <w:rFonts w:ascii="Times New Roman" w:hAnsi="Times New Roman"/>
          <w:bCs/>
          <w:sz w:val="28"/>
          <w:szCs w:val="28"/>
        </w:rPr>
        <w:t>квазигосударственного</w:t>
      </w:r>
      <w:proofErr w:type="spellEnd"/>
      <w:r w:rsidRPr="00F74D83">
        <w:rPr>
          <w:rFonts w:ascii="Times New Roman" w:hAnsi="Times New Roman"/>
          <w:bCs/>
          <w:sz w:val="28"/>
          <w:szCs w:val="28"/>
        </w:rPr>
        <w:t xml:space="preserve"> сектора, национальных кампаний, иных организаций, а также субъектов предпринимательства с с</w:t>
      </w:r>
      <w:r w:rsidRPr="00F74D83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режима.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F74D83">
        <w:rPr>
          <w:rFonts w:ascii="Times New Roman" w:hAnsi="Times New Roman"/>
          <w:bCs/>
          <w:sz w:val="28"/>
          <w:szCs w:val="28"/>
        </w:rPr>
        <w:t>не менее 80</w:t>
      </w:r>
      <w:r w:rsidRPr="00F74D83">
        <w:rPr>
          <w:rFonts w:ascii="Times New Roman" w:hAnsi="Times New Roman"/>
          <w:sz w:val="28"/>
          <w:szCs w:val="28"/>
        </w:rPr>
        <w:t xml:space="preserve">% сотрудников остаются на дистанционной форме работы (при штатном расписании более 30 сотрудников); </w:t>
      </w:r>
    </w:p>
    <w:p w14:paraId="07FFEE6B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16)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медицинских центров (по записи) с соблюдением требований зонирования и 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>усиленного санитарно-дезинфекционного режима;</w:t>
      </w:r>
    </w:p>
    <w:p w14:paraId="006A404A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lastRenderedPageBreak/>
        <w:t>17)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r w:rsidRPr="00F74D8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объектов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туризма и</w:t>
      </w:r>
      <w:r w:rsidRPr="00F74D83">
        <w:rPr>
          <w:rFonts w:ascii="Times New Roman" w:hAnsi="Times New Roman" w:cs="Times New Roman"/>
          <w:sz w:val="28"/>
          <w:szCs w:val="28"/>
        </w:rPr>
        <w:t xml:space="preserve"> организаций в сфере оказания услуг по проживанию населения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 xml:space="preserve">(гостиницы,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отели,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дома отдыха, туристические базы и др.)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14:paraId="0730F9F4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18)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аптек, продовольственных магазинов (</w:t>
      </w:r>
      <w:proofErr w:type="spellStart"/>
      <w:r w:rsidRPr="00F74D83">
        <w:rPr>
          <w:rFonts w:ascii="Times New Roman" w:hAnsi="Times New Roman"/>
          <w:bCs/>
          <w:kern w:val="24"/>
          <w:sz w:val="28"/>
          <w:szCs w:val="28"/>
        </w:rPr>
        <w:t>минимаркеты</w:t>
      </w:r>
      <w:proofErr w:type="spellEnd"/>
      <w:r w:rsidRPr="00F74D83">
        <w:rPr>
          <w:rFonts w:ascii="Times New Roman" w:hAnsi="Times New Roman"/>
          <w:bCs/>
          <w:kern w:val="24"/>
          <w:sz w:val="28"/>
          <w:szCs w:val="28"/>
        </w:rPr>
        <w:t>, супермаркеты, гипермаркеты), продовольственных и непродовольственных рынков (вне зданий)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14:paraId="7CF1B96A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19) </w:t>
      </w:r>
      <w:r w:rsidRPr="00F74D83">
        <w:rPr>
          <w:rFonts w:ascii="Times New Roman" w:eastAsia="Times New Roman" w:hAnsi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30 посадочных мест</w:t>
      </w:r>
      <w:r w:rsidRPr="00F74D83">
        <w:rPr>
          <w:rFonts w:ascii="Times New Roman" w:hAnsi="Times New Roman" w:cs="Times New Roman"/>
          <w:bCs/>
          <w:sz w:val="28"/>
          <w:szCs w:val="28"/>
        </w:rPr>
        <w:t>, без проведения коллективных мероприятий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6063108E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20)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промышленных предприятий с непрерывным производственным циклом; строительных работ на открытом воздухе, сельского и рыбного хозяйства, животноводства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537EEF2D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21)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по оказанию бесконтактных услуг населению (автомойки, ремонт автомобилей, бытовой техники и другие) 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47AA7826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22)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</w:t>
      </w:r>
      <w:r w:rsidRPr="00F74D83">
        <w:rPr>
          <w:rFonts w:ascii="Times New Roman" w:hAnsi="Times New Roman" w:cs="Times New Roman"/>
          <w:sz w:val="28"/>
          <w:szCs w:val="28"/>
        </w:rPr>
        <w:t xml:space="preserve">бизнес-центров (услуги адвоката, нотариуса, бухгалтера и консалтинга, агентства по недвижимости, рекламные агентства, судебные исполнители и др.), букмекерских контор </w:t>
      </w:r>
      <w:r w:rsidRPr="00F74D83">
        <w:rPr>
          <w:rFonts w:ascii="Times New Roman" w:hAnsi="Times New Roman" w:cs="Times New Roman"/>
          <w:bCs/>
          <w:sz w:val="28"/>
          <w:szCs w:val="28"/>
        </w:rPr>
        <w:t>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71D02BBC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23)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организацию работы </w:t>
      </w:r>
      <w:proofErr w:type="spellStart"/>
      <w:r w:rsidRPr="00F74D83">
        <w:rPr>
          <w:rFonts w:ascii="Times New Roman" w:hAnsi="Times New Roman" w:cs="Times New Roman"/>
          <w:sz w:val="28"/>
          <w:szCs w:val="28"/>
        </w:rPr>
        <w:t>ЦОНов</w:t>
      </w:r>
      <w:proofErr w:type="spellEnd"/>
      <w:r w:rsidRPr="00F74D83">
        <w:rPr>
          <w:rFonts w:ascii="Times New Roman" w:hAnsi="Times New Roman" w:cs="Times New Roman"/>
          <w:sz w:val="28"/>
          <w:szCs w:val="28"/>
        </w:rPr>
        <w:t xml:space="preserve"> 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A2AB4A5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24) организацию работы </w:t>
      </w:r>
      <w:r w:rsidRPr="00F74D83">
        <w:rPr>
          <w:rFonts w:ascii="Times New Roman" w:hAnsi="Times New Roman" w:cs="Times New Roman"/>
          <w:bCs/>
          <w:sz w:val="28"/>
          <w:szCs w:val="28"/>
        </w:rPr>
        <w:t>АО «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Казпочта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F74D83">
        <w:rPr>
          <w:rFonts w:ascii="Times New Roman" w:hAnsi="Times New Roman" w:cs="Times New Roman"/>
          <w:sz w:val="28"/>
          <w:szCs w:val="28"/>
        </w:rPr>
        <w:t xml:space="preserve">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14:paraId="336106C4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25) разрешение п</w:t>
      </w:r>
      <w:r w:rsidRPr="00F74D83">
        <w:rPr>
          <w:rFonts w:ascii="Times New Roman" w:hAnsi="Times New Roman" w:cs="Times New Roman"/>
          <w:sz w:val="28"/>
          <w:szCs w:val="28"/>
        </w:rPr>
        <w:t>осещения парков, площадей и скверов, набережных и иных мест отдыха населения без развлекательных объектов группами не более 3 человек или членов одной семьи с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соблюдением социальной дистанции;</w:t>
      </w:r>
    </w:p>
    <w:p w14:paraId="2C4D6B77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26) разрешение на </w:t>
      </w:r>
      <w:r w:rsidRPr="00F74D83">
        <w:rPr>
          <w:rFonts w:ascii="Times New Roman" w:eastAsia="Arial" w:hAnsi="Times New Roman" w:cs="Times New Roman"/>
          <w:sz w:val="28"/>
          <w:szCs w:val="28"/>
        </w:rPr>
        <w:t>индивидуальные тренировки на открытом воздухе;</w:t>
      </w:r>
    </w:p>
    <w:p w14:paraId="31207B0A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bCs/>
          <w:sz w:val="28"/>
          <w:szCs w:val="28"/>
        </w:rPr>
        <w:t>27) проведение санитарной и дезинфекционной обработки общественного транспорта, такси, промышленных территорий, аэропортов, дворовых детских площадок, продовольственных и непродовольственных рынков и других общественных мест;</w:t>
      </w:r>
    </w:p>
    <w:p w14:paraId="461CFB0F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>28) разрешение деятельности субъектов финансового рынка с ограничением по времени и численности в соответствии с актом Национального Банка Республики Казахстан и Агентства Республики Казахстан по регулированию и развитию финансового рынка.</w:t>
      </w:r>
    </w:p>
    <w:p w14:paraId="60D852C7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6. 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Департаментам контроля качества и безопасности товаров и услуг 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Департаментам </w:t>
      </w:r>
      <w:r w:rsidRPr="00F74D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полиции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>-Султан, Шымкент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 xml:space="preserve"> обеспечить</w:t>
      </w:r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r w:rsidRPr="00F74D83">
        <w:rPr>
          <w:rFonts w:ascii="Times New Roman" w:hAnsi="Times New Roman"/>
          <w:sz w:val="28"/>
          <w:szCs w:val="28"/>
        </w:rPr>
        <w:t>контроль за соблюдением карантинных мер, санитарно-дезинфекционного режима на объектах, деятельность которых разрешена. При выявлении нарушений принимать соответствующие административные меры в соответствии с Кодексом об административных правонарушениях.</w:t>
      </w:r>
    </w:p>
    <w:p w14:paraId="65EC7E72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7. Главные государственные санитарные врачи соответствующей территории, на транспорте, </w:t>
      </w:r>
      <w:r w:rsidRPr="00F74D8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F74D83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  </w:t>
      </w:r>
    </w:p>
    <w:p w14:paraId="3CBBD9AB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>8. Контроль за исполнением настоящего постановления оставляю за собой.</w:t>
      </w:r>
    </w:p>
    <w:p w14:paraId="0D9A5170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>9. Настоящее постановление вступает в силу с 00 часов 00 минут 5 июля 2020 года.</w:t>
      </w:r>
    </w:p>
    <w:p w14:paraId="7432E0C5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E5D06A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794D3F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14:paraId="15954274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     санитарный врач    </w:t>
      </w:r>
    </w:p>
    <w:p w14:paraId="1A232A71" w14:textId="77777777"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Республики Казахстан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F74D83">
        <w:rPr>
          <w:rFonts w:ascii="Times New Roman" w:hAnsi="Times New Roman"/>
          <w:b/>
          <w:sz w:val="28"/>
          <w:szCs w:val="28"/>
        </w:rPr>
        <w:t xml:space="preserve">А.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Есмагамбетова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 </w:t>
      </w:r>
    </w:p>
    <w:p w14:paraId="522003C5" w14:textId="77777777" w:rsidR="00123E0A" w:rsidRDefault="00123E0A"/>
    <w:sectPr w:rsidR="0012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84"/>
    <w:rsid w:val="00123E0A"/>
    <w:rsid w:val="0049454C"/>
    <w:rsid w:val="00507F4C"/>
    <w:rsid w:val="00770A84"/>
    <w:rsid w:val="00CA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02C9"/>
  <w15:docId w15:val="{318D8AAF-4089-3E4E-A4CF-0A1E3669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A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Евгений Антипов</cp:lastModifiedBy>
  <cp:revision>2</cp:revision>
  <dcterms:created xsi:type="dcterms:W3CDTF">2020-07-04T07:23:00Z</dcterms:created>
  <dcterms:modified xsi:type="dcterms:W3CDTF">2020-07-04T07:23:00Z</dcterms:modified>
</cp:coreProperties>
</file>