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32EC1" w14:textId="07CDCF4D" w:rsidR="003E0D41" w:rsidRPr="00077524" w:rsidRDefault="00B666C4" w:rsidP="00C70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7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Программа</w:t>
      </w:r>
    </w:p>
    <w:p w14:paraId="163C4ECB" w14:textId="7D967BC2" w:rsidR="003E0D41" w:rsidRPr="00077524" w:rsidRDefault="00536EF7" w:rsidP="003E0D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524">
        <w:rPr>
          <w:rFonts w:ascii="Times New Roman" w:hAnsi="Times New Roman"/>
          <w:b/>
          <w:sz w:val="24"/>
          <w:szCs w:val="24"/>
        </w:rPr>
        <w:t>конференции АСМАП</w:t>
      </w:r>
      <w:r w:rsidR="003E0D41" w:rsidRPr="00077524">
        <w:rPr>
          <w:rFonts w:ascii="Times New Roman" w:hAnsi="Times New Roman"/>
          <w:b/>
          <w:sz w:val="24"/>
          <w:szCs w:val="24"/>
        </w:rPr>
        <w:t xml:space="preserve"> </w:t>
      </w:r>
      <w:r w:rsidRPr="00077524">
        <w:rPr>
          <w:rFonts w:ascii="Times New Roman" w:hAnsi="Times New Roman"/>
          <w:b/>
          <w:sz w:val="24"/>
          <w:szCs w:val="24"/>
        </w:rPr>
        <w:t>«Состояние и перспективы развития</w:t>
      </w:r>
    </w:p>
    <w:p w14:paraId="0F8AA363" w14:textId="77777777" w:rsidR="003E0D41" w:rsidRPr="00077524" w:rsidRDefault="00536EF7" w:rsidP="003E0D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524">
        <w:rPr>
          <w:rFonts w:ascii="Times New Roman" w:hAnsi="Times New Roman"/>
          <w:b/>
          <w:sz w:val="24"/>
          <w:szCs w:val="24"/>
        </w:rPr>
        <w:t>международных автомобильных перевозок ЦФО в новых экономических условиях»</w:t>
      </w:r>
    </w:p>
    <w:p w14:paraId="29E245CB" w14:textId="1116C9ED" w:rsidR="001F530F" w:rsidRPr="00077524" w:rsidRDefault="00536EF7" w:rsidP="003E0D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524">
        <w:rPr>
          <w:rFonts w:ascii="Times New Roman" w:hAnsi="Times New Roman"/>
          <w:b/>
          <w:sz w:val="24"/>
          <w:szCs w:val="24"/>
        </w:rPr>
        <w:t>и выставк</w:t>
      </w:r>
      <w:r w:rsidR="003E0D41" w:rsidRPr="00077524">
        <w:rPr>
          <w:rFonts w:ascii="Times New Roman" w:hAnsi="Times New Roman"/>
          <w:b/>
          <w:sz w:val="24"/>
          <w:szCs w:val="24"/>
        </w:rPr>
        <w:t>а</w:t>
      </w:r>
      <w:r w:rsidRPr="00077524">
        <w:rPr>
          <w:rFonts w:ascii="Times New Roman" w:hAnsi="Times New Roman"/>
          <w:b/>
          <w:sz w:val="24"/>
          <w:szCs w:val="24"/>
        </w:rPr>
        <w:t xml:space="preserve"> «АСМАП-</w:t>
      </w:r>
      <w:r w:rsidR="00A56E97">
        <w:rPr>
          <w:rFonts w:ascii="Times New Roman" w:hAnsi="Times New Roman"/>
          <w:b/>
          <w:sz w:val="24"/>
          <w:szCs w:val="24"/>
        </w:rPr>
        <w:t>Брянск</w:t>
      </w:r>
      <w:r w:rsidRPr="00077524">
        <w:rPr>
          <w:rFonts w:ascii="Times New Roman" w:hAnsi="Times New Roman"/>
          <w:b/>
          <w:sz w:val="24"/>
          <w:szCs w:val="24"/>
        </w:rPr>
        <w:t>-2024»</w:t>
      </w:r>
    </w:p>
    <w:p w14:paraId="07423802" w14:textId="31580BB9" w:rsidR="00C24752" w:rsidRPr="00077524" w:rsidRDefault="00A56E97" w:rsidP="003E0D4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21</w:t>
      </w:r>
      <w:r w:rsidR="00B666C4" w:rsidRPr="000775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A52F0" w:rsidRPr="00077524">
        <w:rPr>
          <w:rFonts w:ascii="Times New Roman" w:eastAsia="Times New Roman" w:hAnsi="Times New Roman"/>
          <w:bCs/>
          <w:sz w:val="24"/>
          <w:szCs w:val="24"/>
          <w:lang w:eastAsia="ru-RU"/>
        </w:rPr>
        <w:t>марта</w:t>
      </w:r>
      <w:r w:rsidR="00B666C4" w:rsidRPr="000775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</w:t>
      </w:r>
      <w:r w:rsidR="00363245" w:rsidRPr="00077524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DA0F24" w:rsidRPr="00077524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3A05DB" w:rsidRPr="000775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666C4" w:rsidRPr="00077524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B666C4" w:rsidRPr="00077524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EA52F0" w:rsidRPr="000775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 w:rsidR="00C701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</w:t>
      </w:r>
      <w:r w:rsidR="00EA52F0" w:rsidRPr="000775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</w:t>
      </w:r>
      <w:r w:rsidR="00B869E7" w:rsidRPr="00077524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6B0AE9" w:rsidRPr="000775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Брянск</w:t>
      </w:r>
    </w:p>
    <w:tbl>
      <w:tblPr>
        <w:tblW w:w="10923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0"/>
        <w:gridCol w:w="4591"/>
        <w:gridCol w:w="5402"/>
      </w:tblGrid>
      <w:tr w:rsidR="0081205C" w:rsidRPr="00077524" w14:paraId="1FD0CE77" w14:textId="77777777" w:rsidTr="00F35AF7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0675" w14:textId="106A08D0" w:rsidR="00B666C4" w:rsidRPr="00077524" w:rsidRDefault="00D541E8" w:rsidP="00EA281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  <w:r w:rsidR="00536EF7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6C879EBC" w:rsidR="00B666C4" w:rsidRPr="00077524" w:rsidRDefault="00B666C4" w:rsidP="009A1BC0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Открытие </w:t>
            </w:r>
            <w:r w:rsidR="006B0AE9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Регионально</w:t>
            </w:r>
            <w:r w:rsidR="00DA0F24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й</w:t>
            </w:r>
            <w:r w:rsidR="006B0AE9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="00DA0F24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конференции</w:t>
            </w:r>
            <w:r w:rsidR="006B0AE9" w:rsidRPr="00077524">
              <w:rPr>
                <w:rFonts w:ascii="Times New Roman" w:eastAsia="Times New Roman" w:hAnsi="Times New Roman"/>
                <w:bCs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A5D7A" w14:textId="76417FE9" w:rsidR="00B666C4" w:rsidRPr="00077524" w:rsidRDefault="00536EF7" w:rsidP="009A1BC0">
            <w:pPr>
              <w:spacing w:after="0" w:line="240" w:lineRule="auto"/>
              <w:ind w:left="-4" w:right="-28" w:firstLine="4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83129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br/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="00A84FD1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уководитель Представительства АСМАП</w:t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в Ц</w:t>
            </w:r>
            <w:r w:rsidR="00A84FD1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ФО </w:t>
            </w:r>
          </w:p>
        </w:tc>
      </w:tr>
      <w:tr w:rsidR="0018002D" w:rsidRPr="00077524" w14:paraId="6CDBD4A8" w14:textId="77777777" w:rsidTr="00F35AF7">
        <w:trPr>
          <w:trHeight w:val="318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43DB74A8" w:rsidR="0018002D" w:rsidRPr="00077524" w:rsidRDefault="00536EF7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19C68C5B" w:rsidR="0018002D" w:rsidRPr="00077524" w:rsidRDefault="0018002D" w:rsidP="009A1B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Приветственное слово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41B1F" w14:textId="07CE0A63" w:rsidR="00A56E97" w:rsidRPr="0083129E" w:rsidRDefault="0067362E" w:rsidP="00A56E97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8312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Сафонова </w:t>
            </w:r>
            <w:r w:rsidR="00A56E97" w:rsidRPr="008312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Ирина Александровна </w:t>
            </w:r>
          </w:p>
          <w:p w14:paraId="06B51B0F" w14:textId="6ADD34F3" w:rsidR="0018002D" w:rsidRPr="00A56E97" w:rsidRDefault="00A56E97" w:rsidP="00A56E97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83129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зам</w:t>
            </w:r>
            <w:r w:rsidR="0083129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еститель</w:t>
            </w:r>
            <w:r w:rsidRPr="0083129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531A7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директора Д</w:t>
            </w:r>
            <w:r w:rsidRPr="0083129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епартамента промышленности, транспорта и связи Брянской области</w:t>
            </w:r>
          </w:p>
        </w:tc>
      </w:tr>
      <w:tr w:rsidR="0018002D" w:rsidRPr="00077524" w14:paraId="5FA573AF" w14:textId="77777777" w:rsidTr="00F35AF7">
        <w:trPr>
          <w:trHeight w:val="89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5D1F24EB" w:rsidR="0018002D" w:rsidRPr="00077524" w:rsidRDefault="00536EF7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</w:t>
            </w:r>
            <w:r w:rsidR="0018002D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7F76437A" w:rsidR="0018002D" w:rsidRPr="00077524" w:rsidRDefault="002A44D5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Информация</w:t>
            </w:r>
            <w:r w:rsidR="0018002D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о работе Представительства АСМАП</w:t>
            </w:r>
            <w:r w:rsidR="00C95CAE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в</w:t>
            </w:r>
            <w:r w:rsidR="0018002D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 w:rsidR="004A64CD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Ц</w:t>
            </w:r>
            <w:r w:rsidR="000838ED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ФО</w:t>
            </w:r>
            <w:r w:rsidR="00C95CAE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 w:rsidR="0018002D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за 202</w:t>
            </w:r>
            <w:r w:rsidR="00DA0F24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3</w:t>
            </w:r>
            <w:r w:rsidR="0018002D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г. и о задачах на 202</w:t>
            </w:r>
            <w:r w:rsidR="00DA0F24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4</w:t>
            </w:r>
            <w:r w:rsidR="0018002D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21B7E" w14:textId="0CEB964F" w:rsidR="0018002D" w:rsidRPr="00077524" w:rsidRDefault="00BF26B7" w:rsidP="00DF750B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  <w:r w:rsidR="0083129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br/>
            </w:r>
            <w:r w:rsidR="00DF750B"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="00DF750B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</w:t>
            </w:r>
            <w:r w:rsidR="0018002D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уководитель Представительства АСМАП </w:t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 Ц</w:t>
            </w:r>
            <w:r w:rsidR="0018002D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ФО</w:t>
            </w:r>
          </w:p>
        </w:tc>
      </w:tr>
      <w:tr w:rsidR="009A1BC0" w:rsidRPr="00077524" w14:paraId="03DC9218" w14:textId="77777777" w:rsidTr="00F35AF7">
        <w:trPr>
          <w:trHeight w:val="594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02CEDBEC" w:rsidR="009A1BC0" w:rsidRPr="00077524" w:rsidRDefault="00E15FCD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</w:t>
            </w:r>
            <w:r w:rsidR="009A1BC0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710331DB" w:rsidR="009A1BC0" w:rsidRPr="00077524" w:rsidRDefault="009A1BC0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Информация о работе член</w:t>
            </w:r>
            <w:r w:rsidR="00E73F37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ов</w:t>
            </w:r>
            <w:r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Правления АСМАП 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B8339" w14:textId="44F1FECF" w:rsidR="00A56E97" w:rsidRPr="00B3074B" w:rsidRDefault="00A56E97" w:rsidP="00A56E97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Латышев Владимир Владимирович</w:t>
            </w:r>
            <w:r w:rsidRPr="00B3074B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5145CBBE" w14:textId="77777777" w:rsidR="00A56E97" w:rsidRPr="00B3074B" w:rsidRDefault="00A56E97" w:rsidP="00A56E97">
            <w:pPr>
              <w:spacing w:after="0" w:line="240" w:lineRule="auto"/>
              <w:ind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Правления АСМАП,</w:t>
            </w:r>
          </w:p>
          <w:p w14:paraId="5571A53A" w14:textId="27B2AD6C" w:rsidR="009A1BC0" w:rsidRPr="00077524" w:rsidRDefault="00362ADB" w:rsidP="00A56E97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г</w:t>
            </w:r>
            <w:r w:rsidR="00A56E9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енеральный директор </w:t>
            </w:r>
            <w:r w:rsidR="0034255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ОАО </w:t>
            </w:r>
            <w:r w:rsidR="00A56E9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«Жуковкаагротранс</w:t>
            </w:r>
            <w:r w:rsidR="00531A75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»</w:t>
            </w:r>
          </w:p>
        </w:tc>
      </w:tr>
      <w:tr w:rsidR="009A1BC0" w:rsidRPr="00077524" w14:paraId="29465F13" w14:textId="77777777" w:rsidTr="00F35AF7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44202" w14:textId="689C7872" w:rsidR="009A1BC0" w:rsidRPr="00077524" w:rsidRDefault="00296B42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</w:t>
            </w:r>
            <w:r w:rsidR="009A1BC0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9362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4F26A" w14:textId="229CA49C" w:rsidR="009A1BC0" w:rsidRPr="00077524" w:rsidRDefault="002A44D5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Информация </w:t>
            </w:r>
            <w:r w:rsidR="009A1BC0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о работе Регионального совета АСМАП в</w:t>
            </w:r>
            <w:r w:rsidR="00296B42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Ц</w:t>
            </w:r>
            <w:r w:rsidR="000838ED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ФО</w:t>
            </w:r>
            <w:r w:rsidR="009A1BC0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28334" w14:textId="12C92830" w:rsidR="009A1BC0" w:rsidRPr="00077524" w:rsidRDefault="00296B42" w:rsidP="009A1B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Богданов Игорь Владимирович</w:t>
            </w:r>
            <w:r w:rsidR="00DF750B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="0083129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br/>
              <w:t>П</w:t>
            </w:r>
            <w:r w:rsidR="009A1BC0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редседатель Регионального совета АСМАП в 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Ц</w:t>
            </w:r>
            <w:r w:rsidR="009A1BC0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ФО</w:t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,</w:t>
            </w:r>
          </w:p>
          <w:p w14:paraId="67F47C03" w14:textId="31E556DF" w:rsidR="00296B42" w:rsidRPr="00077524" w:rsidRDefault="0083129E" w:rsidP="009A1B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и</w:t>
            </w:r>
            <w:r w:rsidR="00296B42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ндивидуальный предприниматель</w:t>
            </w:r>
          </w:p>
        </w:tc>
      </w:tr>
      <w:tr w:rsidR="00066A36" w:rsidRPr="00077524" w14:paraId="0B51CACD" w14:textId="77777777" w:rsidTr="00F35AF7">
        <w:trPr>
          <w:trHeight w:val="529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5DA8A" w14:textId="5B81D837" w:rsidR="00066A36" w:rsidRPr="00077524" w:rsidRDefault="00066A36" w:rsidP="00066A3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11.45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DDA7D" w14:textId="4B1A49A7" w:rsidR="00066A36" w:rsidRDefault="00066A36" w:rsidP="00066A36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Итоги правоприменительной практики в сфере МАП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8625C" w14:textId="77777777" w:rsidR="00066A36" w:rsidRPr="00F152B2" w:rsidRDefault="00066A36" w:rsidP="00066A36">
            <w:pPr>
              <w:widowControl w:val="0"/>
              <w:spacing w:after="0" w:line="240" w:lineRule="auto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Епишин Александр Анатольевич</w:t>
            </w:r>
          </w:p>
          <w:p w14:paraId="0EC3DF14" w14:textId="6D3251B7" w:rsidR="00066A36" w:rsidRPr="005F44C0" w:rsidRDefault="00066A36" w:rsidP="00066A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территориального 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отдела Ространснадзора по</w:t>
            </w:r>
            <w:r w:rsidRPr="00F35AF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Брянской области</w:t>
            </w:r>
            <w:r w:rsidRPr="00F152B2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6A36" w:rsidRPr="00077524" w14:paraId="53718B9E" w14:textId="77777777" w:rsidTr="00F35AF7">
        <w:trPr>
          <w:trHeight w:val="529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EF628" w14:textId="1F509C86" w:rsidR="00066A36" w:rsidRPr="00077524" w:rsidRDefault="00066A36" w:rsidP="00066A3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11.50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6176D" w14:textId="160EB321" w:rsidR="00066A36" w:rsidRPr="00077524" w:rsidRDefault="00066A36" w:rsidP="00066A36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Развитие внешнеэкономических связей и услуги ТПП Брянской области для участников ВЭД региона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D8198" w14:textId="4A177CDF" w:rsidR="00066A36" w:rsidRPr="00763C8B" w:rsidRDefault="00066A36" w:rsidP="00066A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4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Гудовский Сергей Викторович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заместитель руководителя Центра развития предпринимательства, член совета ТПП РФ по таможенной политике </w:t>
            </w:r>
          </w:p>
        </w:tc>
      </w:tr>
      <w:tr w:rsidR="00066A36" w:rsidRPr="00077524" w14:paraId="6CA6AB96" w14:textId="77777777" w:rsidTr="00F35AF7">
        <w:trPr>
          <w:trHeight w:val="584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47607" w14:textId="43286A52" w:rsidR="00066A36" w:rsidRPr="00077524" w:rsidRDefault="00066A36" w:rsidP="00066A3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11.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0C8A7" w14:textId="3B405562" w:rsidR="00066A36" w:rsidRPr="00763C8B" w:rsidRDefault="00066A36" w:rsidP="00066A36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поддержки экспортно ориентированных субъектов Брянской области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1F6AD" w14:textId="62CDED4F" w:rsidR="00066A36" w:rsidRDefault="00066A36" w:rsidP="00066A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Баранов Павел Александрович</w:t>
            </w:r>
          </w:p>
          <w:p w14:paraId="7C4E8DE6" w14:textId="67EFB2DF" w:rsidR="00066A36" w:rsidRPr="00763C8B" w:rsidRDefault="00066A36" w:rsidP="00066A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АНО «Центр поддержки экспорта Брянской области»</w:t>
            </w:r>
          </w:p>
        </w:tc>
      </w:tr>
      <w:tr w:rsidR="00066A36" w:rsidRPr="00077524" w14:paraId="5E6873D5" w14:textId="77777777" w:rsidTr="00F35AF7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55172CD0" w:rsidR="00066A36" w:rsidRPr="00077524" w:rsidRDefault="00066A36" w:rsidP="00066A3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1115E75D" w:rsidR="00066A36" w:rsidRPr="00077524" w:rsidRDefault="00066A36" w:rsidP="00066A36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</w:t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ыступления участников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1766A" w14:textId="6FF8F2CE" w:rsidR="00066A36" w:rsidRPr="00077524" w:rsidRDefault="00066A36" w:rsidP="00066A36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Представители организаций-членов АСМАП</w:t>
            </w:r>
          </w:p>
        </w:tc>
      </w:tr>
      <w:tr w:rsidR="00066A36" w:rsidRPr="00077524" w14:paraId="04D7F9A6" w14:textId="77777777" w:rsidTr="00F35AF7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DC048" w14:textId="553572A7" w:rsidR="00066A36" w:rsidRPr="00077524" w:rsidRDefault="00066A36" w:rsidP="00066A3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2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3505" w14:textId="7A9510B0" w:rsidR="00066A36" w:rsidRPr="00077524" w:rsidRDefault="00066A36" w:rsidP="00066A36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Подведение итогов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обсуждения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CB065" w14:textId="5A9BC501" w:rsidR="00066A36" w:rsidRPr="00077524" w:rsidRDefault="00066A36" w:rsidP="00066A36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br/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руководитель Представительства АСМАП в ЦФО</w:t>
            </w:r>
          </w:p>
        </w:tc>
      </w:tr>
      <w:tr w:rsidR="00066A36" w:rsidRPr="00077524" w14:paraId="74E592DF" w14:textId="77777777" w:rsidTr="00F35AF7">
        <w:trPr>
          <w:trHeight w:val="27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5F0" w14:textId="011DD095" w:rsidR="00066A36" w:rsidRPr="00077524" w:rsidRDefault="00066A36" w:rsidP="00066A3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2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0F05" w14:textId="0C00EC43" w:rsidR="00066A36" w:rsidRPr="00077524" w:rsidRDefault="00066A36" w:rsidP="00066A36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3650" w14:textId="43AE2CFE" w:rsidR="00066A36" w:rsidRPr="00077524" w:rsidRDefault="00066A36" w:rsidP="00066A36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</w:p>
        </w:tc>
      </w:tr>
      <w:tr w:rsidR="00066A36" w:rsidRPr="00077524" w14:paraId="7AA828C0" w14:textId="77777777" w:rsidTr="00F35AF7">
        <w:trPr>
          <w:trHeight w:val="2776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D179A37" w14:textId="4A92303A" w:rsidR="00066A36" w:rsidRPr="00077524" w:rsidRDefault="00066A36" w:rsidP="00066A3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6EB4866" w14:textId="79A30534" w:rsidR="00066A36" w:rsidRDefault="00066A36" w:rsidP="00066A36">
            <w:pPr>
              <w:spacing w:after="0" w:line="240" w:lineRule="auto"/>
              <w:ind w:left="19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Выступления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партнеров</w:t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:</w:t>
            </w:r>
          </w:p>
          <w:p w14:paraId="64E6AC7C" w14:textId="1A746D9B" w:rsidR="00066A36" w:rsidRDefault="00066A36" w:rsidP="00066A36">
            <w:pPr>
              <w:spacing w:after="0" w:line="240" w:lineRule="auto"/>
              <w:ind w:left="19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</w:t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«Расширение использования природного газа в качестве топлива»</w:t>
            </w:r>
          </w:p>
          <w:p w14:paraId="792D202D" w14:textId="73979FFC" w:rsidR="00066A36" w:rsidRDefault="00066A36" w:rsidP="00066A36">
            <w:pPr>
              <w:spacing w:after="0" w:line="240" w:lineRule="auto"/>
              <w:ind w:left="19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14:paraId="1AE189F9" w14:textId="5976E002" w:rsidR="00066A36" w:rsidRDefault="00066A36" w:rsidP="00066A36">
            <w:pPr>
              <w:spacing w:after="0" w:line="240" w:lineRule="auto"/>
              <w:ind w:left="19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14:paraId="407CA2AA" w14:textId="77777777" w:rsidR="00066A36" w:rsidRPr="00F35AF7" w:rsidRDefault="00066A36" w:rsidP="00066A36">
            <w:pPr>
              <w:spacing w:after="0" w:line="240" w:lineRule="auto"/>
              <w:ind w:left="19" w:right="-28"/>
              <w:contextualSpacing/>
              <w:rPr>
                <w:rFonts w:ascii="Times New Roman" w:eastAsia="Times New Roman" w:hAnsi="Times New Roman"/>
                <w:spacing w:val="-4"/>
                <w:sz w:val="16"/>
                <w:szCs w:val="16"/>
                <w:lang w:eastAsia="ru-RU"/>
              </w:rPr>
            </w:pPr>
          </w:p>
          <w:p w14:paraId="574AB11C" w14:textId="55A6C366" w:rsidR="00066A36" w:rsidRDefault="00066A36" w:rsidP="00066A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Mersedes</w:t>
            </w:r>
            <w:r w:rsidRPr="00785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Benz</w:t>
            </w:r>
            <w:r w:rsidRPr="00785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Actros</w:t>
            </w:r>
            <w:r w:rsidRPr="00785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китайской</w:t>
            </w:r>
            <w:r w:rsidRPr="00785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сборки</w:t>
            </w:r>
            <w:r w:rsidRPr="00785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осле ухода с Российского рынка большой семерки</w:t>
            </w:r>
          </w:p>
          <w:p w14:paraId="31851BF1" w14:textId="77777777" w:rsidR="00066A36" w:rsidRPr="00F35AF7" w:rsidRDefault="00066A36" w:rsidP="00066A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  <w:p w14:paraId="7D840B3D" w14:textId="04B514D6" w:rsidR="00066A36" w:rsidRPr="007854C8" w:rsidRDefault="00066A36" w:rsidP="00066A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Оптимизация затрат на шины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2FB6299" w14:textId="77777777" w:rsidR="00066A36" w:rsidRPr="007854C8" w:rsidRDefault="00066A36" w:rsidP="00066A3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8DF41D" w14:textId="24E1A86F" w:rsidR="00066A36" w:rsidRDefault="00066A36" w:rsidP="00066A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52B2">
              <w:rPr>
                <w:rFonts w:ascii="Times New Roman" w:hAnsi="Times New Roman"/>
                <w:b/>
                <w:bCs/>
                <w:sz w:val="24"/>
                <w:szCs w:val="24"/>
              </w:rPr>
              <w:t>Заплаткин Михаил Евгеньевич</w:t>
            </w:r>
            <w:r w:rsidRPr="00F35AF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152B2">
              <w:rPr>
                <w:rFonts w:ascii="Times New Roman" w:hAnsi="Times New Roman"/>
                <w:bCs/>
                <w:sz w:val="24"/>
                <w:szCs w:val="24"/>
              </w:rPr>
              <w:t xml:space="preserve">региональный менеджер Брянской области </w:t>
            </w:r>
            <w:r w:rsidRPr="00F152B2">
              <w:rPr>
                <w:rFonts w:ascii="Times New Roman" w:hAnsi="Times New Roman"/>
                <w:sz w:val="24"/>
                <w:szCs w:val="24"/>
              </w:rPr>
              <w:t>Центрального филиала ООО «Газпром Газомоторное топливо</w:t>
            </w:r>
            <w:r w:rsidRPr="00077524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61E02137" w14:textId="77777777" w:rsidR="00066A36" w:rsidRPr="00F35AF7" w:rsidRDefault="00066A36" w:rsidP="00066A3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661071C6" w14:textId="0007617A" w:rsidR="00066A36" w:rsidRDefault="00066A36" w:rsidP="00066A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54C8">
              <w:rPr>
                <w:rFonts w:ascii="Times New Roman" w:hAnsi="Times New Roman"/>
                <w:b/>
                <w:bCs/>
                <w:sz w:val="24"/>
                <w:szCs w:val="24"/>
              </w:rPr>
              <w:t>Синютин Андрей Александрович</w:t>
            </w:r>
            <w:r w:rsidRPr="00F35AF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менеджер отдела продаж ООО «РТА-МБ»</w:t>
            </w:r>
          </w:p>
          <w:p w14:paraId="68980BB1" w14:textId="77777777" w:rsidR="00066A36" w:rsidRPr="00F35AF7" w:rsidRDefault="00066A36" w:rsidP="00066A36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14:paraId="4DB02C81" w14:textId="36332CCF" w:rsidR="00066A36" w:rsidRPr="003A5A10" w:rsidRDefault="00066A36" w:rsidP="00066A36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A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Аниканов Владимир Александрович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ООО «Ремтрансшина»</w:t>
            </w:r>
          </w:p>
        </w:tc>
      </w:tr>
      <w:tr w:rsidR="00066A36" w:rsidRPr="00077524" w14:paraId="76C3FC65" w14:textId="77777777" w:rsidTr="00F35AF7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15BBD" w14:textId="725C67D6" w:rsidR="00066A36" w:rsidRPr="00077524" w:rsidRDefault="00066A36" w:rsidP="00066A3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9361A" w14:textId="19398A9E" w:rsidR="00066A36" w:rsidRPr="00077524" w:rsidRDefault="00066A36" w:rsidP="00066A36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D787B" w14:textId="77777777" w:rsidR="00066A36" w:rsidRPr="00077524" w:rsidRDefault="00066A36" w:rsidP="00066A36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066A36" w:rsidRPr="00077524" w14:paraId="32198D0B" w14:textId="77777777" w:rsidTr="00F35AF7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23F7DD4F" w:rsidR="00066A36" w:rsidRPr="00077524" w:rsidRDefault="00066A36" w:rsidP="00066A3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2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0A5CC54A" w:rsidR="00066A36" w:rsidRPr="00077524" w:rsidRDefault="00066A36" w:rsidP="00066A36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Закрытие Региональной конференции</w:t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CCCCD" w14:textId="73F6ECB0" w:rsidR="00066A36" w:rsidRPr="00077524" w:rsidRDefault="00066A36" w:rsidP="00066A36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  <w:r w:rsidRPr="00F35AF7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,</w:t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br/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руководитель Представительства АСМАП в ЦФО</w:t>
            </w:r>
          </w:p>
        </w:tc>
      </w:tr>
      <w:tr w:rsidR="00066A36" w:rsidRPr="00077524" w14:paraId="7FE01B17" w14:textId="77777777" w:rsidTr="00B3074B">
        <w:trPr>
          <w:trHeight w:val="26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6AE11" w14:textId="2B31E741" w:rsidR="00066A36" w:rsidRPr="00077524" w:rsidRDefault="00066A36" w:rsidP="00066A3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до 14.00</w:t>
            </w:r>
          </w:p>
        </w:tc>
        <w:tc>
          <w:tcPr>
            <w:tcW w:w="99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06219" w14:textId="7F2357A1" w:rsidR="00066A36" w:rsidRPr="00077524" w:rsidRDefault="00066A36" w:rsidP="00066A36">
            <w:pPr>
              <w:spacing w:after="0" w:line="240" w:lineRule="auto"/>
              <w:ind w:left="-28" w:right="-28" w:firstLine="4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75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Работа </w:t>
            </w:r>
            <w:r w:rsidRPr="00077524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выставки «АСМАП-</w:t>
            </w:r>
            <w:r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Брянск-</w:t>
            </w:r>
            <w:r w:rsidRPr="00077524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 xml:space="preserve"> 2024»</w:t>
            </w:r>
          </w:p>
        </w:tc>
      </w:tr>
    </w:tbl>
    <w:p w14:paraId="71AFFEA3" w14:textId="77777777" w:rsidR="00C7013C" w:rsidRPr="00F35AF7" w:rsidRDefault="00C7013C" w:rsidP="00C7013C">
      <w:pPr>
        <w:widowControl w:val="0"/>
        <w:spacing w:after="0" w:line="240" w:lineRule="atLeast"/>
        <w:ind w:left="1701" w:right="142" w:hanging="1701"/>
        <w:contextualSpacing/>
        <w:jc w:val="both"/>
        <w:rPr>
          <w:rFonts w:ascii="Times New Roman" w:eastAsia="Times New Roman" w:hAnsi="Times New Roman"/>
          <w:i/>
          <w:iCs/>
          <w:spacing w:val="-4"/>
          <w:sz w:val="16"/>
          <w:szCs w:val="16"/>
          <w:lang w:eastAsia="ru-RU"/>
        </w:rPr>
      </w:pPr>
    </w:p>
    <w:p w14:paraId="383D3765" w14:textId="6A1CE5FD" w:rsidR="00C7013C" w:rsidRPr="00077524" w:rsidRDefault="00C7013C" w:rsidP="00C7013C">
      <w:pPr>
        <w:widowControl w:val="0"/>
        <w:spacing w:after="0" w:line="240" w:lineRule="atLeast"/>
        <w:ind w:left="1701" w:right="142" w:hanging="1701"/>
        <w:contextualSpacing/>
        <w:jc w:val="both"/>
        <w:rPr>
          <w:rFonts w:ascii="Times New Roman" w:hAnsi="Times New Roman"/>
          <w:sz w:val="26"/>
          <w:szCs w:val="26"/>
        </w:rPr>
      </w:pPr>
      <w:r w:rsidRPr="006D5E22"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>Примечани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>е</w:t>
      </w:r>
      <w:r w:rsidRPr="006D5E22"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>: Регистрация участников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 xml:space="preserve"> и начало работы выставки – с 09.30</w:t>
      </w:r>
      <w:r w:rsidRPr="006D5E22"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 xml:space="preserve"> </w:t>
      </w:r>
    </w:p>
    <w:sectPr w:rsidR="00C7013C" w:rsidRPr="00077524" w:rsidSect="00F35AF7">
      <w:pgSz w:w="11906" w:h="16838"/>
      <w:pgMar w:top="567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A11DD" w14:textId="77777777" w:rsidR="0083129E" w:rsidRDefault="0083129E" w:rsidP="007317C4">
      <w:pPr>
        <w:spacing w:after="0" w:line="240" w:lineRule="auto"/>
      </w:pPr>
      <w:r>
        <w:separator/>
      </w:r>
    </w:p>
  </w:endnote>
  <w:endnote w:type="continuationSeparator" w:id="0">
    <w:p w14:paraId="0DF54C60" w14:textId="77777777" w:rsidR="0083129E" w:rsidRDefault="0083129E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2BA1A" w14:textId="77777777" w:rsidR="0083129E" w:rsidRDefault="0083129E" w:rsidP="007317C4">
      <w:pPr>
        <w:spacing w:after="0" w:line="240" w:lineRule="auto"/>
      </w:pPr>
      <w:r>
        <w:separator/>
      </w:r>
    </w:p>
  </w:footnote>
  <w:footnote w:type="continuationSeparator" w:id="0">
    <w:p w14:paraId="6720F303" w14:textId="77777777" w:rsidR="0083129E" w:rsidRDefault="0083129E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5BAE6862"/>
    <w:multiLevelType w:val="hybridMultilevel"/>
    <w:tmpl w:val="A372E292"/>
    <w:lvl w:ilvl="0" w:tplc="A68CCA7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C4"/>
    <w:rsid w:val="00017B7A"/>
    <w:rsid w:val="00023E76"/>
    <w:rsid w:val="00030D15"/>
    <w:rsid w:val="000412B3"/>
    <w:rsid w:val="00066A36"/>
    <w:rsid w:val="0007259D"/>
    <w:rsid w:val="00077524"/>
    <w:rsid w:val="00077A98"/>
    <w:rsid w:val="000838ED"/>
    <w:rsid w:val="000962AF"/>
    <w:rsid w:val="0009697F"/>
    <w:rsid w:val="000B1B77"/>
    <w:rsid w:val="000E6496"/>
    <w:rsid w:val="000F4E34"/>
    <w:rsid w:val="0018002D"/>
    <w:rsid w:val="00182C03"/>
    <w:rsid w:val="0018322E"/>
    <w:rsid w:val="00183FF6"/>
    <w:rsid w:val="001C092F"/>
    <w:rsid w:val="001C2235"/>
    <w:rsid w:val="001F530F"/>
    <w:rsid w:val="00202222"/>
    <w:rsid w:val="002031D0"/>
    <w:rsid w:val="00204547"/>
    <w:rsid w:val="00213DC6"/>
    <w:rsid w:val="00217C6B"/>
    <w:rsid w:val="00233E33"/>
    <w:rsid w:val="00241403"/>
    <w:rsid w:val="00245584"/>
    <w:rsid w:val="00296B42"/>
    <w:rsid w:val="002A44D5"/>
    <w:rsid w:val="002B6C39"/>
    <w:rsid w:val="002C1610"/>
    <w:rsid w:val="002C27A7"/>
    <w:rsid w:val="00310716"/>
    <w:rsid w:val="00342553"/>
    <w:rsid w:val="003456C5"/>
    <w:rsid w:val="00347838"/>
    <w:rsid w:val="00356393"/>
    <w:rsid w:val="003629EC"/>
    <w:rsid w:val="00362ADB"/>
    <w:rsid w:val="00363245"/>
    <w:rsid w:val="00365552"/>
    <w:rsid w:val="00367E35"/>
    <w:rsid w:val="003A05DB"/>
    <w:rsid w:val="003A209C"/>
    <w:rsid w:val="003A5A10"/>
    <w:rsid w:val="003E0D41"/>
    <w:rsid w:val="003F49CF"/>
    <w:rsid w:val="003F5FB7"/>
    <w:rsid w:val="00404814"/>
    <w:rsid w:val="00437075"/>
    <w:rsid w:val="00450D1D"/>
    <w:rsid w:val="004624A0"/>
    <w:rsid w:val="00476A96"/>
    <w:rsid w:val="0047753F"/>
    <w:rsid w:val="00496092"/>
    <w:rsid w:val="004A64CD"/>
    <w:rsid w:val="004B5015"/>
    <w:rsid w:val="004D104B"/>
    <w:rsid w:val="004D2F94"/>
    <w:rsid w:val="00501049"/>
    <w:rsid w:val="00501C39"/>
    <w:rsid w:val="0050695D"/>
    <w:rsid w:val="0051221F"/>
    <w:rsid w:val="005150B1"/>
    <w:rsid w:val="00530BB6"/>
    <w:rsid w:val="00531A75"/>
    <w:rsid w:val="0053594C"/>
    <w:rsid w:val="00536EF7"/>
    <w:rsid w:val="005434FA"/>
    <w:rsid w:val="005553FB"/>
    <w:rsid w:val="0056321F"/>
    <w:rsid w:val="005714E3"/>
    <w:rsid w:val="00586E4C"/>
    <w:rsid w:val="00592D35"/>
    <w:rsid w:val="00594897"/>
    <w:rsid w:val="005D3C50"/>
    <w:rsid w:val="005E781D"/>
    <w:rsid w:val="005F44C0"/>
    <w:rsid w:val="00634D0E"/>
    <w:rsid w:val="00635C9D"/>
    <w:rsid w:val="00646A0A"/>
    <w:rsid w:val="00663574"/>
    <w:rsid w:val="0067362E"/>
    <w:rsid w:val="00690601"/>
    <w:rsid w:val="006A1EE5"/>
    <w:rsid w:val="006A612B"/>
    <w:rsid w:val="006B0AE9"/>
    <w:rsid w:val="006B4991"/>
    <w:rsid w:val="006B73E3"/>
    <w:rsid w:val="006E115E"/>
    <w:rsid w:val="006F3F88"/>
    <w:rsid w:val="0071215A"/>
    <w:rsid w:val="00726876"/>
    <w:rsid w:val="00730C66"/>
    <w:rsid w:val="007317C4"/>
    <w:rsid w:val="00745567"/>
    <w:rsid w:val="00747CE7"/>
    <w:rsid w:val="00762B83"/>
    <w:rsid w:val="00763C8B"/>
    <w:rsid w:val="007712CE"/>
    <w:rsid w:val="0077502A"/>
    <w:rsid w:val="007854C8"/>
    <w:rsid w:val="007A2BBC"/>
    <w:rsid w:val="007A3EE1"/>
    <w:rsid w:val="007C04D9"/>
    <w:rsid w:val="007D257A"/>
    <w:rsid w:val="007D635E"/>
    <w:rsid w:val="0081205C"/>
    <w:rsid w:val="0083129E"/>
    <w:rsid w:val="00834A4B"/>
    <w:rsid w:val="0083515E"/>
    <w:rsid w:val="00843CFB"/>
    <w:rsid w:val="008469D1"/>
    <w:rsid w:val="00864491"/>
    <w:rsid w:val="00875CA1"/>
    <w:rsid w:val="00886622"/>
    <w:rsid w:val="00891DC9"/>
    <w:rsid w:val="008E1177"/>
    <w:rsid w:val="008F474A"/>
    <w:rsid w:val="00901249"/>
    <w:rsid w:val="00902265"/>
    <w:rsid w:val="00910E4F"/>
    <w:rsid w:val="00912130"/>
    <w:rsid w:val="00936246"/>
    <w:rsid w:val="009A1BC0"/>
    <w:rsid w:val="009C31F3"/>
    <w:rsid w:val="009C7BA6"/>
    <w:rsid w:val="009F647B"/>
    <w:rsid w:val="00A01C8B"/>
    <w:rsid w:val="00A112D5"/>
    <w:rsid w:val="00A56E97"/>
    <w:rsid w:val="00A738F4"/>
    <w:rsid w:val="00A81F28"/>
    <w:rsid w:val="00A84FD1"/>
    <w:rsid w:val="00A9207D"/>
    <w:rsid w:val="00AE55A3"/>
    <w:rsid w:val="00AE6B1B"/>
    <w:rsid w:val="00B04D92"/>
    <w:rsid w:val="00B201A7"/>
    <w:rsid w:val="00B2517B"/>
    <w:rsid w:val="00B26ED4"/>
    <w:rsid w:val="00B3074B"/>
    <w:rsid w:val="00B36566"/>
    <w:rsid w:val="00B467E8"/>
    <w:rsid w:val="00B50424"/>
    <w:rsid w:val="00B55129"/>
    <w:rsid w:val="00B56117"/>
    <w:rsid w:val="00B64A71"/>
    <w:rsid w:val="00B666C4"/>
    <w:rsid w:val="00B676ED"/>
    <w:rsid w:val="00B701BD"/>
    <w:rsid w:val="00B719FA"/>
    <w:rsid w:val="00B869E7"/>
    <w:rsid w:val="00BA372B"/>
    <w:rsid w:val="00BC5F2D"/>
    <w:rsid w:val="00BE1986"/>
    <w:rsid w:val="00BE727F"/>
    <w:rsid w:val="00BF26B7"/>
    <w:rsid w:val="00C006B1"/>
    <w:rsid w:val="00C124DE"/>
    <w:rsid w:val="00C24752"/>
    <w:rsid w:val="00C24BF5"/>
    <w:rsid w:val="00C34A8D"/>
    <w:rsid w:val="00C441DE"/>
    <w:rsid w:val="00C44BE8"/>
    <w:rsid w:val="00C4710B"/>
    <w:rsid w:val="00C64D35"/>
    <w:rsid w:val="00C7013C"/>
    <w:rsid w:val="00C95CAE"/>
    <w:rsid w:val="00CC3198"/>
    <w:rsid w:val="00CF4C56"/>
    <w:rsid w:val="00D34AD9"/>
    <w:rsid w:val="00D5377E"/>
    <w:rsid w:val="00D541E8"/>
    <w:rsid w:val="00D649AC"/>
    <w:rsid w:val="00D95D7A"/>
    <w:rsid w:val="00DA0F24"/>
    <w:rsid w:val="00DA7FDD"/>
    <w:rsid w:val="00DB0211"/>
    <w:rsid w:val="00DB48B3"/>
    <w:rsid w:val="00DD0F65"/>
    <w:rsid w:val="00DD471B"/>
    <w:rsid w:val="00DE1036"/>
    <w:rsid w:val="00DF750B"/>
    <w:rsid w:val="00E01A0C"/>
    <w:rsid w:val="00E14F8F"/>
    <w:rsid w:val="00E15F4E"/>
    <w:rsid w:val="00E15FCD"/>
    <w:rsid w:val="00E302E1"/>
    <w:rsid w:val="00E56F0D"/>
    <w:rsid w:val="00E65603"/>
    <w:rsid w:val="00E73F37"/>
    <w:rsid w:val="00E877D1"/>
    <w:rsid w:val="00EA281D"/>
    <w:rsid w:val="00EA52F0"/>
    <w:rsid w:val="00ED5E96"/>
    <w:rsid w:val="00EF520A"/>
    <w:rsid w:val="00F00F45"/>
    <w:rsid w:val="00F02414"/>
    <w:rsid w:val="00F02B69"/>
    <w:rsid w:val="00F10C88"/>
    <w:rsid w:val="00F152B2"/>
    <w:rsid w:val="00F35AF7"/>
    <w:rsid w:val="00F3622E"/>
    <w:rsid w:val="00FA4777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C5FDDF1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Шутко Светлана Анатольевна</cp:lastModifiedBy>
  <cp:revision>6</cp:revision>
  <cp:lastPrinted>2024-03-12T06:08:00Z</cp:lastPrinted>
  <dcterms:created xsi:type="dcterms:W3CDTF">2024-03-19T11:03:00Z</dcterms:created>
  <dcterms:modified xsi:type="dcterms:W3CDTF">2024-03-19T13:35:00Z</dcterms:modified>
</cp:coreProperties>
</file>