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23" w:rsidRPr="00131323" w:rsidRDefault="00131323" w:rsidP="00131323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65">
        <w:rPr>
          <w:rFonts w:ascii="Times New Roman" w:hAnsi="Times New Roman" w:cs="Times New Roman"/>
          <w:b/>
          <w:bCs/>
          <w:sz w:val="32"/>
          <w:szCs w:val="32"/>
        </w:rPr>
        <w:t>Административная ответственность</w:t>
      </w:r>
    </w:p>
    <w:p w:rsidR="006963E8" w:rsidRPr="00131323" w:rsidRDefault="00281865" w:rsidP="00281865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65">
        <w:rPr>
          <w:rFonts w:ascii="Times New Roman" w:hAnsi="Times New Roman" w:cs="Times New Roman"/>
          <w:b/>
          <w:bCs/>
          <w:sz w:val="32"/>
          <w:szCs w:val="32"/>
        </w:rPr>
        <w:t>за нарушения валютного законодательства</w:t>
      </w: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1865">
        <w:rPr>
          <w:rFonts w:ascii="Times New Roman" w:hAnsi="Times New Roman" w:cs="Times New Roman"/>
          <w:b/>
          <w:bCs/>
          <w:sz w:val="28"/>
          <w:szCs w:val="28"/>
        </w:rPr>
        <w:t xml:space="preserve">Дела об административных правонарушениях </w:t>
      </w:r>
      <w:r w:rsidRPr="00281865">
        <w:rPr>
          <w:rFonts w:ascii="Times New Roman" w:hAnsi="Times New Roman" w:cs="Times New Roman"/>
          <w:sz w:val="28"/>
          <w:szCs w:val="28"/>
        </w:rPr>
        <w:t>в сфере валютного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рассматривает ФНС РФ </w:t>
      </w: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sz w:val="28"/>
          <w:szCs w:val="28"/>
        </w:rPr>
        <w:t>О фактах нарушений он узнает от Центробанка, которого, в свою очередь, информируют уполномоченные банки</w:t>
      </w:r>
    </w:p>
    <w:p w:rsidR="00281865" w:rsidRPr="00131323" w:rsidRDefault="00281865" w:rsidP="004D471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sz w:val="28"/>
          <w:szCs w:val="28"/>
        </w:rPr>
        <w:t>(ст. 23.60 КоАП РФ, п. 2 ст. 22 Закона N 173-ФЗ)</w:t>
      </w: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С 16 апреля 2016 года СРОК давности ПРИВЛЕЧЕНИЯ к ответственности за НАРУШЕНИЕ валютного законодательства и актов органов валютного регулирования</w:t>
      </w:r>
      <w:r w:rsidRPr="00281865">
        <w:rPr>
          <w:rFonts w:ascii="Times New Roman" w:hAnsi="Times New Roman" w:cs="Times New Roman"/>
          <w:sz w:val="28"/>
          <w:szCs w:val="28"/>
        </w:rPr>
        <w:t xml:space="preserve"> 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 xml:space="preserve">составляет 2 года </w:t>
      </w:r>
      <w:r w:rsidRPr="00281865">
        <w:rPr>
          <w:rFonts w:ascii="Times New Roman" w:hAnsi="Times New Roman" w:cs="Times New Roman"/>
          <w:sz w:val="28"/>
          <w:szCs w:val="28"/>
        </w:rPr>
        <w:t xml:space="preserve">(ранее -1 год), который 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>отсчитывается со дня, след</w:t>
      </w:r>
      <w:r>
        <w:rPr>
          <w:rFonts w:ascii="Times New Roman" w:hAnsi="Times New Roman" w:cs="Times New Roman"/>
          <w:b/>
          <w:bCs/>
          <w:sz w:val="28"/>
          <w:szCs w:val="28"/>
        </w:rPr>
        <w:t>ующего за последним днем срока,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865">
        <w:rPr>
          <w:rFonts w:ascii="Times New Roman" w:hAnsi="Times New Roman" w:cs="Times New Roman"/>
          <w:sz w:val="28"/>
          <w:szCs w:val="28"/>
        </w:rPr>
        <w:t>отведенного для представления документов</w:t>
      </w:r>
    </w:p>
    <w:p w:rsidR="00281865" w:rsidRPr="00131323" w:rsidRDefault="00281865" w:rsidP="004D4713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sz w:val="28"/>
          <w:szCs w:val="28"/>
        </w:rPr>
        <w:t>(ч. 1 ст. 4.5 К</w:t>
      </w:r>
      <w:r>
        <w:rPr>
          <w:rFonts w:ascii="Times New Roman" w:hAnsi="Times New Roman" w:cs="Times New Roman"/>
          <w:sz w:val="28"/>
          <w:szCs w:val="28"/>
        </w:rPr>
        <w:t xml:space="preserve">оАП РФ </w:t>
      </w:r>
      <w:r w:rsidRPr="00281865">
        <w:rPr>
          <w:rFonts w:ascii="Times New Roman" w:hAnsi="Times New Roman" w:cs="Times New Roman"/>
          <w:sz w:val="28"/>
          <w:szCs w:val="28"/>
        </w:rPr>
        <w:t>в ред.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05.04.2016 № 89-ФЗ, </w:t>
      </w:r>
      <w:r w:rsidRPr="00281865">
        <w:rPr>
          <w:rFonts w:ascii="Times New Roman" w:hAnsi="Times New Roman" w:cs="Times New Roman"/>
          <w:sz w:val="28"/>
          <w:szCs w:val="28"/>
        </w:rPr>
        <w:t>п. 14 Постановления Пленума ВС РФ от 24.03.2005 № 5)</w:t>
      </w:r>
    </w:p>
    <w:p w:rsidR="00281865" w:rsidRPr="00131323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865" w:rsidRPr="00281865" w:rsidRDefault="00281865" w:rsidP="004D47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1865">
        <w:rPr>
          <w:rFonts w:ascii="Times New Roman" w:hAnsi="Times New Roman" w:cs="Times New Roman"/>
          <w:b/>
          <w:sz w:val="28"/>
          <w:szCs w:val="28"/>
        </w:rPr>
        <w:t>Пункт 6 и 6.4 статьи 15.25 КоАП РФ</w:t>
      </w:r>
    </w:p>
    <w:p w:rsidR="00281865" w:rsidRPr="00281865" w:rsidRDefault="00281865" w:rsidP="0028186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Cs/>
          <w:sz w:val="28"/>
          <w:szCs w:val="28"/>
        </w:rPr>
        <w:t xml:space="preserve">Несоблюдение установленных ПОРЯДКА представления форм УЧЕТА и ОТЧЕТНОСТИ по валютным операциям, </w:t>
      </w:r>
    </w:p>
    <w:p w:rsidR="00281865" w:rsidRPr="00281865" w:rsidRDefault="00281865" w:rsidP="0028186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Cs/>
          <w:sz w:val="28"/>
          <w:szCs w:val="28"/>
        </w:rPr>
        <w:t xml:space="preserve">ПОРЯДКА представления ОТЧЕТОВ о движении средств по счетам (вкладам) в банках за пределами территории РФ и (или) подтверждающих банковских ДОКУМЕНТОВ, </w:t>
      </w:r>
    </w:p>
    <w:p w:rsidR="00281865" w:rsidRPr="00281865" w:rsidRDefault="00281865" w:rsidP="0028186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Cs/>
          <w:sz w:val="28"/>
          <w:szCs w:val="28"/>
        </w:rPr>
        <w:t xml:space="preserve">нарушение установленного ПОРЯДКА представления подтверждающих ДОКУМЕНТОВ и ИНФОРМАЦИИ при осуществлении валютных операций, </w:t>
      </w:r>
    </w:p>
    <w:p w:rsidR="00281865" w:rsidRPr="00281865" w:rsidRDefault="00281865" w:rsidP="0028186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Cs/>
          <w:sz w:val="28"/>
          <w:szCs w:val="28"/>
        </w:rPr>
        <w:t xml:space="preserve">нарушение установленных ПРАВИЛ оформления ПАСПОРТОВ СДЕЛОК </w:t>
      </w:r>
    </w:p>
    <w:p w:rsidR="00281865" w:rsidRPr="00281865" w:rsidRDefault="00281865" w:rsidP="0028186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65">
        <w:rPr>
          <w:rFonts w:ascii="Times New Roman" w:hAnsi="Times New Roman" w:cs="Times New Roman"/>
          <w:bCs/>
          <w:sz w:val="28"/>
          <w:szCs w:val="28"/>
        </w:rPr>
        <w:t xml:space="preserve">НАРУШЕНИЕ установленных СРОКОВ ХРАНЕНИЯ учетных и отчетных документов по валютным операциям, подтверждающих документов и информации при осуществлении валютных операций или паспортов сделок – </w:t>
      </w:r>
    </w:p>
    <w:p w:rsidR="00281865" w:rsidRPr="00281865" w:rsidRDefault="00281865" w:rsidP="0028186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Cs/>
          <w:sz w:val="28"/>
          <w:szCs w:val="28"/>
        </w:rPr>
        <w:t xml:space="preserve">НЕУВЕДОМЛЕНИЕ в установленный срок </w:t>
      </w:r>
      <w:r w:rsidRPr="00281865">
        <w:rPr>
          <w:rFonts w:ascii="Times New Roman" w:hAnsi="Times New Roman" w:cs="Times New Roman"/>
          <w:sz w:val="28"/>
          <w:szCs w:val="28"/>
        </w:rPr>
        <w:t xml:space="preserve">финансовым агентом (фактором) - резидентом, которому уступлено денежное требование (в том числе в результате последующей уступки), резидента, являющегося в соответствии с условиями внешнеторгового договора (контракта) с нерезидентом лицом, передающим этому нерезиденту товары, выполняющим для него работы, оказывающим ему услуги либо передающим ему информацию или результаты интеллектуальной деятельности, в том числе исключительные права на них, </w:t>
      </w:r>
      <w:r w:rsidRPr="00281865">
        <w:rPr>
          <w:rFonts w:ascii="Times New Roman" w:hAnsi="Times New Roman" w:cs="Times New Roman"/>
          <w:bCs/>
          <w:sz w:val="28"/>
          <w:szCs w:val="28"/>
        </w:rPr>
        <w:t xml:space="preserve">об ИСПОЛНЕНИИ (неисполнении) нерезидентом обязательств, предусмотренных указанным внешнеторговым договором (контрактом), или о последующей УСТУПКЕ денежного требования по </w:t>
      </w:r>
      <w:r w:rsidRPr="00281865">
        <w:rPr>
          <w:rFonts w:ascii="Times New Roman" w:hAnsi="Times New Roman" w:cs="Times New Roman"/>
          <w:bCs/>
          <w:sz w:val="28"/>
          <w:szCs w:val="28"/>
        </w:rPr>
        <w:lastRenderedPageBreak/>
        <w:t>указанному внешнеторговому договору (контракту) с приложением соответствующих документов.</w:t>
      </w:r>
    </w:p>
    <w:p w:rsidR="00281865" w:rsidRPr="00131323" w:rsidRDefault="00281865" w:rsidP="002818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КоАП предусмотрена ответственность в виде ШТРАФА в размере</w:t>
      </w:r>
    </w:p>
    <w:p w:rsidR="00281865" w:rsidRPr="00281865" w:rsidRDefault="00281865" w:rsidP="002818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для ЮРИДИЧЕСКИХ лиц</w:t>
      </w:r>
      <w:r w:rsidRPr="00281865">
        <w:rPr>
          <w:rFonts w:ascii="Times New Roman" w:hAnsi="Times New Roman" w:cs="Times New Roman"/>
          <w:sz w:val="28"/>
          <w:szCs w:val="28"/>
        </w:rPr>
        <w:t xml:space="preserve"> 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>от 40 000 до 50 000 руб.</w:t>
      </w:r>
      <w:r w:rsidRPr="0028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65" w:rsidRPr="00131323" w:rsidRDefault="00281865" w:rsidP="002818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для ДОЛЖНОСТНЫХ лиц от 4 000 до 5 000 руб.</w:t>
      </w:r>
    </w:p>
    <w:p w:rsidR="00281865" w:rsidRPr="00131323" w:rsidRDefault="00281865" w:rsidP="002818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81865" w:rsidRPr="00131323" w:rsidRDefault="00281865" w:rsidP="004D471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65">
        <w:rPr>
          <w:rFonts w:ascii="Times New Roman" w:hAnsi="Times New Roman" w:cs="Times New Roman"/>
          <w:b/>
          <w:sz w:val="28"/>
          <w:szCs w:val="28"/>
        </w:rPr>
        <w:t>п. 6.4 ст. 15.25 КоАП РФ</w:t>
      </w: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ПОВТОРНОЕ в течение года нарушение</w:t>
      </w:r>
      <w:r w:rsidRPr="0028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</w:t>
      </w:r>
      <w:r w:rsidRPr="00281865">
        <w:rPr>
          <w:rFonts w:ascii="Times New Roman" w:hAnsi="Times New Roman" w:cs="Times New Roman"/>
          <w:sz w:val="28"/>
          <w:szCs w:val="28"/>
        </w:rPr>
        <w:t xml:space="preserve"> несоблюдения порядка представления отчета о движении денежных средств по счетам в банках за пределами РФ и подтверждающих банковских документов) 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>влечет ответственность в виде ШТРАФА в размере</w:t>
      </w: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для ЮРИДИЧЕСКИХ лиц</w:t>
      </w:r>
      <w:r w:rsidRPr="00281865">
        <w:rPr>
          <w:rFonts w:ascii="Times New Roman" w:hAnsi="Times New Roman" w:cs="Times New Roman"/>
          <w:sz w:val="28"/>
          <w:szCs w:val="28"/>
        </w:rPr>
        <w:t xml:space="preserve"> 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>от 120 000 до 150 000 руб.</w:t>
      </w: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для ДОЛЖНОСТНЫХ лиц от 30 000 до 40 000 руб.</w:t>
      </w:r>
    </w:p>
    <w:p w:rsidR="00281865" w:rsidRPr="00131323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ПОВТОРНОЕ в течение года </w:t>
      </w:r>
      <w:r w:rsidRPr="00281865">
        <w:rPr>
          <w:rFonts w:ascii="Times New Roman" w:hAnsi="Times New Roman" w:cs="Times New Roman"/>
          <w:sz w:val="28"/>
          <w:szCs w:val="28"/>
        </w:rPr>
        <w:t>несоблюдения порядка представления отчета о движении денежных средств по счетам в банках за пределами РФ и подтверждающих банковских документов</w:t>
      </w:r>
      <w:proofErr w:type="gramStart"/>
      <w:r w:rsidRPr="00281865">
        <w:rPr>
          <w:rFonts w:ascii="Times New Roman" w:hAnsi="Times New Roman" w:cs="Times New Roman"/>
          <w:sz w:val="28"/>
          <w:szCs w:val="28"/>
        </w:rPr>
        <w:t>)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81865">
        <w:rPr>
          <w:rFonts w:ascii="Times New Roman" w:hAnsi="Times New Roman" w:cs="Times New Roman"/>
          <w:b/>
          <w:bCs/>
          <w:sz w:val="28"/>
          <w:szCs w:val="28"/>
        </w:rPr>
        <w:t>лечет ответственность в виде ШТРАФА в размере</w:t>
      </w: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для ЮРИДИЧЕСКИХ лиц</w:t>
      </w:r>
      <w:r w:rsidRPr="00281865">
        <w:rPr>
          <w:rFonts w:ascii="Times New Roman" w:hAnsi="Times New Roman" w:cs="Times New Roman"/>
          <w:sz w:val="28"/>
          <w:szCs w:val="28"/>
        </w:rPr>
        <w:t xml:space="preserve"> </w:t>
      </w:r>
      <w:r w:rsidRPr="00281865">
        <w:rPr>
          <w:rFonts w:ascii="Times New Roman" w:hAnsi="Times New Roman" w:cs="Times New Roman"/>
          <w:b/>
          <w:bCs/>
          <w:sz w:val="28"/>
          <w:szCs w:val="28"/>
        </w:rPr>
        <w:t>от 400 000 до 600 000 руб.</w:t>
      </w:r>
    </w:p>
    <w:p w:rsidR="00281865" w:rsidRPr="00281865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для ДОЛЖНОСТНЫХ лиц от 30 000 до 40 000 руб.</w:t>
      </w:r>
    </w:p>
    <w:p w:rsidR="00281865" w:rsidRPr="00131323" w:rsidRDefault="00281865" w:rsidP="00281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13" w:rsidRPr="004D4713" w:rsidRDefault="00281865" w:rsidP="004D471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65">
        <w:rPr>
          <w:rFonts w:ascii="Times New Roman" w:hAnsi="Times New Roman" w:cs="Times New Roman"/>
          <w:b/>
          <w:sz w:val="28"/>
          <w:szCs w:val="28"/>
        </w:rPr>
        <w:t>Пункты 6.1-6.3 статьи 15.25 КоАП РФ</w:t>
      </w:r>
    </w:p>
    <w:p w:rsidR="004D4713" w:rsidRPr="00131323" w:rsidRDefault="00281865" w:rsidP="004D471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Нарушения, за которые предусмотрен штраф</w:t>
      </w:r>
      <w:r w:rsidR="004D4713" w:rsidRPr="004D4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1865" w:rsidRPr="004D4713" w:rsidRDefault="00281865" w:rsidP="004D4713">
      <w:pPr>
        <w:rPr>
          <w:rFonts w:ascii="Times New Roman" w:hAnsi="Times New Roman" w:cs="Times New Roman"/>
          <w:b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Нарушение установленных СРОКОВ представления</w:t>
      </w:r>
    </w:p>
    <w:p w:rsidR="00281865" w:rsidRPr="00281865" w:rsidRDefault="00281865" w:rsidP="004D471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 xml:space="preserve">форм УЧЕТА и ОТЧЕТНОСТИ по валютным операциям </w:t>
      </w:r>
    </w:p>
    <w:p w:rsidR="00281865" w:rsidRPr="00281865" w:rsidRDefault="00281865" w:rsidP="004D471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>подтверждающих ДОКУМЕНТОВ и ИНФОРМАЦИИ при осуществлении валютных операций</w:t>
      </w:r>
    </w:p>
    <w:p w:rsidR="00281865" w:rsidRPr="004D4713" w:rsidRDefault="00281865" w:rsidP="004D471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65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 движении средств по счетам (вкладам) в банках за пределами территории РФ </w:t>
      </w:r>
      <w:r w:rsidRPr="004D4713">
        <w:rPr>
          <w:rFonts w:ascii="Times New Roman" w:hAnsi="Times New Roman" w:cs="Times New Roman"/>
          <w:b/>
          <w:bCs/>
          <w:sz w:val="28"/>
          <w:szCs w:val="28"/>
        </w:rPr>
        <w:t>и (или) ПОДТВЕРЖДАЮЩИХ банковских документов</w:t>
      </w:r>
    </w:p>
    <w:p w:rsidR="004D4713" w:rsidRPr="004D4713" w:rsidRDefault="004D4713" w:rsidP="004D4713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1865" w:rsidRPr="00281865" w:rsidRDefault="004D4713" w:rsidP="004D4713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Административная</w:t>
      </w:r>
      <w:r w:rsidR="00281865" w:rsidRPr="00281865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</w:t>
      </w:r>
    </w:p>
    <w:p w:rsidR="004D4713" w:rsidRPr="00131323" w:rsidRDefault="004D4713" w:rsidP="004D4713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65" w:rsidRPr="004D4713" w:rsidRDefault="00281865" w:rsidP="002818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13">
        <w:rPr>
          <w:rFonts w:ascii="Times New Roman" w:hAnsi="Times New Roman" w:cs="Times New Roman"/>
          <w:bCs/>
          <w:sz w:val="28"/>
          <w:szCs w:val="28"/>
        </w:rPr>
        <w:t>КоАП предусмотрена ответственность за нарушение установленных СРОКОВ представления в виде ШТРАФА в размере</w:t>
      </w:r>
    </w:p>
    <w:p w:rsidR="00281865" w:rsidRPr="004D4713" w:rsidRDefault="00281865" w:rsidP="0028186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3402"/>
        <w:gridCol w:w="3793"/>
      </w:tblGrid>
      <w:tr w:rsidR="004D4713" w:rsidTr="004D4713">
        <w:tc>
          <w:tcPr>
            <w:tcW w:w="2376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ЮРИДИЧЕСКИХ лиц</w:t>
            </w:r>
          </w:p>
        </w:tc>
        <w:tc>
          <w:tcPr>
            <w:tcW w:w="3793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ДОЛЖНОСТНЫХ лиц</w:t>
            </w:r>
          </w:p>
        </w:tc>
      </w:tr>
      <w:tr w:rsidR="004D4713" w:rsidTr="004D4713">
        <w:tc>
          <w:tcPr>
            <w:tcW w:w="2376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10 дней </w:t>
            </w:r>
            <w:r w:rsidRPr="004D4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включительно</w:t>
            </w:r>
          </w:p>
        </w:tc>
        <w:tc>
          <w:tcPr>
            <w:tcW w:w="3402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 5 000 до 15 000 руб.</w:t>
            </w:r>
          </w:p>
        </w:tc>
        <w:tc>
          <w:tcPr>
            <w:tcW w:w="3793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Cs/>
                <w:sz w:val="28"/>
                <w:szCs w:val="28"/>
              </w:rPr>
              <w:t>от 500 до 1 000 руб.</w:t>
            </w:r>
          </w:p>
        </w:tc>
      </w:tr>
      <w:tr w:rsidR="004D4713" w:rsidTr="004D4713">
        <w:tc>
          <w:tcPr>
            <w:tcW w:w="2376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 11 до 30 дней включительно</w:t>
            </w:r>
          </w:p>
        </w:tc>
        <w:tc>
          <w:tcPr>
            <w:tcW w:w="3402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Cs/>
                <w:sz w:val="28"/>
                <w:szCs w:val="28"/>
              </w:rPr>
              <w:t>от 20 000 до 30 000 руб.</w:t>
            </w:r>
          </w:p>
        </w:tc>
        <w:tc>
          <w:tcPr>
            <w:tcW w:w="3793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Cs/>
                <w:sz w:val="28"/>
                <w:szCs w:val="28"/>
              </w:rPr>
              <w:t>от 2 000 до 3 000 руб.</w:t>
            </w:r>
          </w:p>
        </w:tc>
      </w:tr>
      <w:tr w:rsidR="004D4713" w:rsidTr="004D4713">
        <w:tc>
          <w:tcPr>
            <w:tcW w:w="2376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свыше 30 дней</w:t>
            </w:r>
          </w:p>
        </w:tc>
        <w:tc>
          <w:tcPr>
            <w:tcW w:w="3402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Cs/>
                <w:sz w:val="28"/>
                <w:szCs w:val="28"/>
              </w:rPr>
              <w:t>от 40 000 до 50 000 руб.</w:t>
            </w:r>
          </w:p>
        </w:tc>
        <w:tc>
          <w:tcPr>
            <w:tcW w:w="3793" w:type="dxa"/>
          </w:tcPr>
          <w:p w:rsidR="004D4713" w:rsidRPr="004D4713" w:rsidRDefault="004D4713" w:rsidP="004D471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D4713">
              <w:rPr>
                <w:rFonts w:ascii="Times New Roman" w:hAnsi="Times New Roman" w:cs="Times New Roman"/>
                <w:bCs/>
                <w:sz w:val="28"/>
                <w:szCs w:val="28"/>
              </w:rPr>
              <w:t>от 4 000 до 5 000 руб.</w:t>
            </w:r>
          </w:p>
        </w:tc>
      </w:tr>
    </w:tbl>
    <w:p w:rsidR="004D4713" w:rsidRPr="004D4713" w:rsidRDefault="004D4713" w:rsidP="0028186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1865" w:rsidRPr="00131323" w:rsidRDefault="00281865" w:rsidP="004D471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13">
        <w:rPr>
          <w:rFonts w:ascii="Times New Roman" w:hAnsi="Times New Roman" w:cs="Times New Roman"/>
          <w:bCs/>
          <w:sz w:val="28"/>
          <w:szCs w:val="28"/>
        </w:rPr>
        <w:t>Несоблюдение</w:t>
      </w:r>
      <w:r w:rsidR="004D4713" w:rsidRPr="004D4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713">
        <w:rPr>
          <w:rFonts w:ascii="Times New Roman" w:hAnsi="Times New Roman" w:cs="Times New Roman"/>
          <w:sz w:val="28"/>
          <w:szCs w:val="28"/>
        </w:rPr>
        <w:t xml:space="preserve">резидентом </w:t>
      </w:r>
      <w:r w:rsidRPr="004D4713">
        <w:rPr>
          <w:rFonts w:ascii="Times New Roman" w:hAnsi="Times New Roman" w:cs="Times New Roman"/>
          <w:bCs/>
          <w:sz w:val="28"/>
          <w:szCs w:val="28"/>
        </w:rPr>
        <w:t>сроков представления СПРАВКИ</w:t>
      </w:r>
      <w:r w:rsidR="004D4713" w:rsidRPr="004D4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713">
        <w:rPr>
          <w:rFonts w:ascii="Times New Roman" w:hAnsi="Times New Roman" w:cs="Times New Roman"/>
          <w:bCs/>
          <w:sz w:val="28"/>
          <w:szCs w:val="28"/>
        </w:rPr>
        <w:t>по НЕСКОЛЬКИМ валютным операциям на одном и том же счете в течение отчетного месяца образует ОДНО правонарушение</w:t>
      </w:r>
      <w:r w:rsidRPr="004D4713">
        <w:rPr>
          <w:rFonts w:ascii="Times New Roman" w:hAnsi="Times New Roman" w:cs="Times New Roman"/>
          <w:sz w:val="28"/>
          <w:szCs w:val="28"/>
        </w:rPr>
        <w:t>, а не несколько.</w:t>
      </w:r>
    </w:p>
    <w:p w:rsidR="004D4713" w:rsidRPr="00131323" w:rsidRDefault="004D4713" w:rsidP="004D471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865" w:rsidRPr="00131323" w:rsidRDefault="00281865" w:rsidP="004D471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4713">
        <w:rPr>
          <w:rFonts w:ascii="Times New Roman" w:hAnsi="Times New Roman" w:cs="Times New Roman"/>
          <w:bCs/>
          <w:sz w:val="28"/>
          <w:szCs w:val="28"/>
        </w:rPr>
        <w:t>Постановление Президиума ВАС РФ от 06.04.2010 № 17039/09</w:t>
      </w:r>
    </w:p>
    <w:p w:rsidR="00281865" w:rsidRPr="00131323" w:rsidRDefault="00281865" w:rsidP="0028186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65" w:rsidRPr="00281865" w:rsidRDefault="00281865" w:rsidP="0028186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81865" w:rsidRPr="00281865" w:rsidSect="0069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7715"/>
    <w:multiLevelType w:val="hybridMultilevel"/>
    <w:tmpl w:val="59B0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43074"/>
    <w:multiLevelType w:val="hybridMultilevel"/>
    <w:tmpl w:val="7D54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E39"/>
    <w:rsid w:val="00131323"/>
    <w:rsid w:val="00281865"/>
    <w:rsid w:val="004821BE"/>
    <w:rsid w:val="004D4713"/>
    <w:rsid w:val="00691882"/>
    <w:rsid w:val="006963E8"/>
    <w:rsid w:val="00C4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4D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Фанталов Максим Владимирович</cp:lastModifiedBy>
  <cp:revision>2</cp:revision>
  <dcterms:created xsi:type="dcterms:W3CDTF">2017-03-22T11:49:00Z</dcterms:created>
  <dcterms:modified xsi:type="dcterms:W3CDTF">2017-03-22T11:49:00Z</dcterms:modified>
</cp:coreProperties>
</file>