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2E" w:rsidRPr="0084352E" w:rsidRDefault="0084352E" w:rsidP="0084352E">
      <w:pPr>
        <w:spacing w:after="0" w:line="240" w:lineRule="auto"/>
        <w:jc w:val="center"/>
        <w:rPr>
          <w:rFonts w:ascii="Arial" w:eastAsia="Times New Roman" w:hAnsi="Arial" w:cs="Arial"/>
          <w:b/>
          <w:bCs/>
          <w:color w:val="26282F"/>
          <w:sz w:val="26"/>
          <w:szCs w:val="26"/>
          <w:lang w:eastAsia="ru-RU"/>
        </w:rPr>
      </w:pPr>
      <w:bookmarkStart w:id="0" w:name="_GoBack"/>
      <w:bookmarkEnd w:id="0"/>
      <w:r w:rsidRPr="0084352E">
        <w:rPr>
          <w:rFonts w:ascii="Arial" w:eastAsia="Times New Roman" w:hAnsi="Arial" w:cs="Arial"/>
          <w:b/>
          <w:bCs/>
          <w:color w:val="26282F"/>
          <w:sz w:val="26"/>
          <w:szCs w:val="26"/>
          <w:lang w:eastAsia="ru-RU"/>
        </w:rPr>
        <w:t>Письмо Федеральной налоговой службы от 4 июля 2016 г. N СД-4-3/11936@</w:t>
      </w:r>
      <w:r w:rsidRPr="0084352E">
        <w:rPr>
          <w:rFonts w:ascii="Arial" w:eastAsia="Times New Roman" w:hAnsi="Arial" w:cs="Arial"/>
          <w:b/>
          <w:bCs/>
          <w:color w:val="26282F"/>
          <w:sz w:val="26"/>
          <w:szCs w:val="26"/>
          <w:lang w:eastAsia="ru-RU"/>
        </w:rPr>
        <w:br/>
        <w:t>"О налоге на добавленную стоимость"</w:t>
      </w:r>
    </w:p>
    <w:p w:rsidR="0084352E" w:rsidRPr="0084352E" w:rsidRDefault="0084352E" w:rsidP="006B74EE">
      <w:pPr>
        <w:spacing w:after="0" w:line="240" w:lineRule="auto"/>
        <w:rPr>
          <w:rFonts w:ascii="Arial" w:eastAsia="Times New Roman" w:hAnsi="Arial" w:cs="Arial"/>
          <w:sz w:val="26"/>
          <w:szCs w:val="26"/>
          <w:lang w:eastAsia="ru-RU"/>
        </w:rPr>
      </w:pPr>
      <w:r w:rsidRPr="0084352E">
        <w:rPr>
          <w:rFonts w:ascii="Arial" w:eastAsia="Times New Roman" w:hAnsi="Arial" w:cs="Arial"/>
          <w:sz w:val="24"/>
          <w:szCs w:val="24"/>
          <w:lang w:eastAsia="ru-RU"/>
        </w:rPr>
        <w:t> </w:t>
      </w:r>
      <w:r w:rsidR="006B74EE">
        <w:rPr>
          <w:rFonts w:ascii="Arial" w:eastAsia="Times New Roman" w:hAnsi="Arial" w:cs="Arial"/>
          <w:sz w:val="24"/>
          <w:szCs w:val="24"/>
          <w:lang w:eastAsia="ru-RU"/>
        </w:rPr>
        <w:t>…</w:t>
      </w:r>
    </w:p>
    <w:p w:rsidR="0084352E" w:rsidRPr="0084352E" w:rsidRDefault="0084352E" w:rsidP="0084352E">
      <w:pPr>
        <w:spacing w:after="0" w:line="240" w:lineRule="auto"/>
        <w:ind w:firstLine="720"/>
        <w:jc w:val="both"/>
        <w:rPr>
          <w:rFonts w:ascii="Arial" w:eastAsia="Times New Roman" w:hAnsi="Arial" w:cs="Arial"/>
          <w:sz w:val="26"/>
          <w:szCs w:val="26"/>
          <w:lang w:eastAsia="ru-RU"/>
        </w:rPr>
      </w:pPr>
      <w:r w:rsidRPr="0084352E">
        <w:rPr>
          <w:rFonts w:ascii="Arial" w:eastAsia="Times New Roman" w:hAnsi="Arial" w:cs="Arial"/>
          <w:sz w:val="26"/>
          <w:szCs w:val="26"/>
          <w:lang w:eastAsia="ru-RU"/>
        </w:rPr>
        <w:t xml:space="preserve">Как следует из обращений </w:t>
      </w:r>
      <w:r w:rsidR="006B74EE">
        <w:rPr>
          <w:rFonts w:ascii="Arial" w:eastAsia="Times New Roman" w:hAnsi="Arial" w:cs="Arial"/>
          <w:sz w:val="26"/>
          <w:szCs w:val="26"/>
          <w:lang w:eastAsia="ru-RU"/>
        </w:rPr>
        <w:t>…</w:t>
      </w:r>
      <w:r w:rsidRPr="0084352E">
        <w:rPr>
          <w:rFonts w:ascii="Arial" w:eastAsia="Times New Roman" w:hAnsi="Arial" w:cs="Arial"/>
          <w:sz w:val="26"/>
          <w:szCs w:val="26"/>
          <w:lang w:eastAsia="ru-RU"/>
        </w:rPr>
        <w:t>, налогоплательщик импортирует товары из Китая и для осуществления доставки этих товаров заключил договоры транспортной экспедиции с компаниями - экспедиторами. Каждый экспедитор осуществлял доставку товаров с территории Китая до пункта назначения на территории Российской Федерации (г. Москва). При этом для осуществления перевозки товаров экспедиторы привлекали третьих лиц (перевозчиков). Одни перевозчики осуществляли перевозку товаров морским транспортом (из Китая до Санкт-Петербурга), другие перевозчики - автомобильным транспортом (из Санкт-Петербурга до Москвы).</w:t>
      </w:r>
    </w:p>
    <w:p w:rsidR="0084352E" w:rsidRPr="0084352E" w:rsidRDefault="0084352E" w:rsidP="0084352E">
      <w:pPr>
        <w:spacing w:after="0" w:line="240" w:lineRule="auto"/>
        <w:ind w:firstLine="720"/>
        <w:jc w:val="both"/>
        <w:rPr>
          <w:rFonts w:ascii="Arial" w:eastAsia="Times New Roman" w:hAnsi="Arial" w:cs="Arial"/>
          <w:sz w:val="26"/>
          <w:szCs w:val="26"/>
          <w:lang w:eastAsia="ru-RU"/>
        </w:rPr>
      </w:pPr>
      <w:r w:rsidRPr="0084352E">
        <w:rPr>
          <w:rFonts w:ascii="Arial" w:eastAsia="Times New Roman" w:hAnsi="Arial" w:cs="Arial"/>
          <w:sz w:val="26"/>
          <w:szCs w:val="26"/>
          <w:lang w:eastAsia="ru-RU"/>
        </w:rPr>
        <w:t>На основании абзаца пятого подпункта 2.1 пункта 1 статьи 164 Налогового кодекса Российской Федерации (далее - Налоговый кодекс) налогообложение НДС производится по налоговой ставке 0 процентов при реализации транспортно-экспедиционных услуг, перечень которых установлен данным подпунктом, оказываемых на основании договора транспортной экспедиции при организации международной перевозки.</w:t>
      </w:r>
    </w:p>
    <w:p w:rsidR="0084352E" w:rsidRPr="0084352E" w:rsidRDefault="0084352E" w:rsidP="0084352E">
      <w:pPr>
        <w:spacing w:after="0" w:line="240" w:lineRule="auto"/>
        <w:ind w:firstLine="720"/>
        <w:jc w:val="both"/>
        <w:rPr>
          <w:rFonts w:ascii="Arial" w:eastAsia="Times New Roman" w:hAnsi="Arial" w:cs="Arial"/>
          <w:sz w:val="26"/>
          <w:szCs w:val="26"/>
          <w:lang w:eastAsia="ru-RU"/>
        </w:rPr>
      </w:pPr>
      <w:r w:rsidRPr="0084352E">
        <w:rPr>
          <w:rFonts w:ascii="Arial" w:eastAsia="Times New Roman" w:hAnsi="Arial" w:cs="Arial"/>
          <w:sz w:val="26"/>
          <w:szCs w:val="26"/>
          <w:lang w:eastAsia="ru-RU"/>
        </w:rPr>
        <w:t>При этом согласно положениям подпункта 2.1 пункта 1 статьи 164 Налогового кодекса в целях указанной статьи Налогового кодекса под международными перевозками товаров понимаются перевозки товаров морскими, речными судами, судами смешанного (река - море) плавания, воздушными судами, железнодорожным транспортом и автотранспортными средствами, при которых пункт отправления или пункт назначения товаров расположен за пределами территории Российской Федерации.</w:t>
      </w:r>
    </w:p>
    <w:p w:rsidR="0084352E" w:rsidRPr="0084352E" w:rsidRDefault="0084352E" w:rsidP="0084352E">
      <w:pPr>
        <w:spacing w:after="0" w:line="240" w:lineRule="auto"/>
        <w:ind w:firstLine="720"/>
        <w:jc w:val="both"/>
        <w:rPr>
          <w:rFonts w:ascii="Arial" w:eastAsia="Times New Roman" w:hAnsi="Arial" w:cs="Arial"/>
          <w:sz w:val="26"/>
          <w:szCs w:val="26"/>
          <w:lang w:eastAsia="ru-RU"/>
        </w:rPr>
      </w:pPr>
      <w:proofErr w:type="gramStart"/>
      <w:r w:rsidRPr="0084352E">
        <w:rPr>
          <w:rFonts w:ascii="Arial" w:eastAsia="Times New Roman" w:hAnsi="Arial" w:cs="Arial"/>
          <w:sz w:val="26"/>
          <w:szCs w:val="26"/>
          <w:lang w:eastAsia="ru-RU"/>
        </w:rPr>
        <w:t>Таким образом, налогообложению НДС по нулевой ставке подлежат транспортно-экспедиционные услуги, предусмотренные вышеуказанным подпунктом 2.1 пункта 1 статьи 164 Налогового кодекса, оказываемые налогоплательщиками НДС, не являющимися российскими перевозчиками на железнодорожном транспорте, в рамках договора транспортной экспедиции при организации международной перевозки товаров, при условии представления в налоговые органы документов, установленных пунктом 3.1 статьи 165 Налогового кодекса.</w:t>
      </w:r>
      <w:proofErr w:type="gramEnd"/>
      <w:r w:rsidRPr="0084352E">
        <w:rPr>
          <w:rFonts w:ascii="Arial" w:eastAsia="Times New Roman" w:hAnsi="Arial" w:cs="Arial"/>
          <w:sz w:val="26"/>
          <w:szCs w:val="26"/>
          <w:lang w:eastAsia="ru-RU"/>
        </w:rPr>
        <w:t xml:space="preserve"> Иные особенности применения нулевой ставки НДС данными нормами Налогового кодекса не определены.</w:t>
      </w:r>
    </w:p>
    <w:p w:rsidR="0084352E" w:rsidRPr="0084352E" w:rsidRDefault="0084352E" w:rsidP="0084352E">
      <w:pPr>
        <w:spacing w:after="0" w:line="240" w:lineRule="auto"/>
        <w:ind w:firstLine="720"/>
        <w:jc w:val="both"/>
        <w:rPr>
          <w:rFonts w:ascii="Arial" w:eastAsia="Times New Roman" w:hAnsi="Arial" w:cs="Arial"/>
          <w:sz w:val="26"/>
          <w:szCs w:val="26"/>
          <w:lang w:eastAsia="ru-RU"/>
        </w:rPr>
      </w:pPr>
      <w:proofErr w:type="gramStart"/>
      <w:r w:rsidRPr="0084352E">
        <w:rPr>
          <w:rFonts w:ascii="Arial" w:eastAsia="Times New Roman" w:hAnsi="Arial" w:cs="Arial"/>
          <w:sz w:val="26"/>
          <w:szCs w:val="26"/>
          <w:lang w:eastAsia="ru-RU"/>
        </w:rPr>
        <w:t xml:space="preserve">С учетом изложенного, указанные транспортно-экспедиционные услуги, оказываемые на основании договора транспортной экспедиции при организации международной перевозки от пункта отправления, расположенного за пределами территории Российской Федерации, до пункта назначения, расположенного на территории Российской Федерации, подлежат налогообложению НДС по ставке в размере 0 процентов </w:t>
      </w:r>
      <w:r w:rsidRPr="0084352E">
        <w:rPr>
          <w:rFonts w:ascii="Arial" w:eastAsia="Times New Roman" w:hAnsi="Arial" w:cs="Arial"/>
          <w:b/>
          <w:sz w:val="26"/>
          <w:szCs w:val="26"/>
          <w:u w:val="single"/>
          <w:lang w:eastAsia="ru-RU"/>
        </w:rPr>
        <w:t>независимо от количества перевозчиков</w:t>
      </w:r>
      <w:r w:rsidRPr="0084352E">
        <w:rPr>
          <w:rFonts w:ascii="Arial" w:eastAsia="Times New Roman" w:hAnsi="Arial" w:cs="Arial"/>
          <w:sz w:val="26"/>
          <w:szCs w:val="26"/>
          <w:lang w:eastAsia="ru-RU"/>
        </w:rPr>
        <w:t>, участвующих в оказании услуг по перевозке товаров, и ставки налога, применяемой налогоплательщиками-перевозчиками, оказывающими услуги</w:t>
      </w:r>
      <w:proofErr w:type="gramEnd"/>
      <w:r w:rsidRPr="0084352E">
        <w:rPr>
          <w:rFonts w:ascii="Arial" w:eastAsia="Times New Roman" w:hAnsi="Arial" w:cs="Arial"/>
          <w:sz w:val="26"/>
          <w:szCs w:val="26"/>
          <w:lang w:eastAsia="ru-RU"/>
        </w:rPr>
        <w:t xml:space="preserve"> по перевозке.</w:t>
      </w:r>
    </w:p>
    <w:p w:rsidR="0084352E" w:rsidRPr="0084352E" w:rsidRDefault="0084352E" w:rsidP="0084352E">
      <w:pPr>
        <w:spacing w:after="0" w:line="240" w:lineRule="auto"/>
        <w:ind w:firstLine="720"/>
        <w:jc w:val="both"/>
        <w:rPr>
          <w:rFonts w:ascii="Arial" w:eastAsia="Times New Roman" w:hAnsi="Arial" w:cs="Arial"/>
          <w:sz w:val="26"/>
          <w:szCs w:val="26"/>
          <w:lang w:eastAsia="ru-RU"/>
        </w:rPr>
      </w:pPr>
      <w:r w:rsidRPr="0084352E">
        <w:rPr>
          <w:rFonts w:ascii="Arial" w:eastAsia="Times New Roman" w:hAnsi="Arial" w:cs="Arial"/>
          <w:sz w:val="26"/>
          <w:szCs w:val="26"/>
          <w:lang w:eastAsia="ru-RU"/>
        </w:rPr>
        <w:t xml:space="preserve">Настоящее письмо не является нормативным правовым актом, не влечет изменений правового регулирования налоговых отношений, не содержит норм, влекущих юридические последствия для неопределенного круга лиц, носит информационный характер и не препятствует </w:t>
      </w:r>
      <w:r w:rsidRPr="0084352E">
        <w:rPr>
          <w:rFonts w:ascii="Arial" w:eastAsia="Times New Roman" w:hAnsi="Arial" w:cs="Arial"/>
          <w:sz w:val="26"/>
          <w:szCs w:val="26"/>
          <w:lang w:eastAsia="ru-RU"/>
        </w:rPr>
        <w:lastRenderedPageBreak/>
        <w:t>налогоплательщикам руководствоваться нормами законодательства Российской Федерации о налогах и сборах в понимании, отличающемся от положений настоящего письма.</w:t>
      </w:r>
    </w:p>
    <w:p w:rsidR="0084352E" w:rsidRPr="0084352E" w:rsidRDefault="0084352E" w:rsidP="0084352E">
      <w:pPr>
        <w:spacing w:after="0" w:line="240" w:lineRule="auto"/>
        <w:rPr>
          <w:rFonts w:ascii="Arial" w:eastAsia="Times New Roman" w:hAnsi="Arial" w:cs="Arial"/>
          <w:sz w:val="24"/>
          <w:szCs w:val="24"/>
          <w:lang w:eastAsia="ru-RU"/>
        </w:rPr>
      </w:pPr>
      <w:r w:rsidRPr="0084352E">
        <w:rPr>
          <w:rFonts w:ascii="Arial" w:eastAsia="Times New Roman" w:hAnsi="Arial" w:cs="Arial"/>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84352E" w:rsidRPr="0084352E" w:rsidTr="0084352E">
        <w:trPr>
          <w:tblCellSpacing w:w="15" w:type="dxa"/>
        </w:trPr>
        <w:tc>
          <w:tcPr>
            <w:tcW w:w="3300" w:type="pct"/>
            <w:hideMark/>
          </w:tcPr>
          <w:p w:rsidR="0084352E" w:rsidRPr="0084352E" w:rsidRDefault="0084352E" w:rsidP="0084352E">
            <w:pPr>
              <w:spacing w:after="0" w:line="240" w:lineRule="auto"/>
              <w:rPr>
                <w:rFonts w:ascii="Arial" w:eastAsia="Times New Roman" w:hAnsi="Arial" w:cs="Arial"/>
                <w:sz w:val="26"/>
                <w:szCs w:val="26"/>
                <w:lang w:eastAsia="ru-RU"/>
              </w:rPr>
            </w:pPr>
            <w:r w:rsidRPr="0084352E">
              <w:rPr>
                <w:rFonts w:ascii="Arial" w:eastAsia="Times New Roman" w:hAnsi="Arial" w:cs="Arial"/>
                <w:sz w:val="26"/>
                <w:szCs w:val="26"/>
                <w:lang w:eastAsia="ru-RU"/>
              </w:rPr>
              <w:t>Государственный советник</w:t>
            </w:r>
            <w:r w:rsidRPr="0084352E">
              <w:rPr>
                <w:rFonts w:ascii="Arial" w:eastAsia="Times New Roman" w:hAnsi="Arial" w:cs="Arial"/>
                <w:sz w:val="26"/>
                <w:szCs w:val="26"/>
                <w:lang w:eastAsia="ru-RU"/>
              </w:rPr>
              <w:br/>
              <w:t>Российской Федерации 3 класса</w:t>
            </w:r>
          </w:p>
        </w:tc>
        <w:tc>
          <w:tcPr>
            <w:tcW w:w="1650" w:type="pct"/>
            <w:hideMark/>
          </w:tcPr>
          <w:p w:rsidR="0084352E" w:rsidRPr="0084352E" w:rsidRDefault="0084352E" w:rsidP="0084352E">
            <w:pPr>
              <w:spacing w:after="0" w:line="240" w:lineRule="auto"/>
              <w:jc w:val="right"/>
              <w:rPr>
                <w:rFonts w:ascii="Arial" w:eastAsia="Times New Roman" w:hAnsi="Arial" w:cs="Arial"/>
                <w:sz w:val="26"/>
                <w:szCs w:val="26"/>
                <w:lang w:eastAsia="ru-RU"/>
              </w:rPr>
            </w:pPr>
            <w:r w:rsidRPr="0084352E">
              <w:rPr>
                <w:rFonts w:ascii="Arial" w:eastAsia="Times New Roman" w:hAnsi="Arial" w:cs="Arial"/>
                <w:sz w:val="26"/>
                <w:szCs w:val="26"/>
                <w:lang w:eastAsia="ru-RU"/>
              </w:rPr>
              <w:t>Д.С. Сатин</w:t>
            </w:r>
          </w:p>
        </w:tc>
      </w:tr>
    </w:tbl>
    <w:p w:rsidR="0084352E" w:rsidRPr="0084352E" w:rsidRDefault="0084352E" w:rsidP="0084352E">
      <w:pPr>
        <w:spacing w:after="0" w:line="240" w:lineRule="auto"/>
        <w:rPr>
          <w:rFonts w:ascii="Arial" w:eastAsia="Times New Roman" w:hAnsi="Arial" w:cs="Arial"/>
          <w:sz w:val="24"/>
          <w:szCs w:val="24"/>
          <w:lang w:eastAsia="ru-RU"/>
        </w:rPr>
      </w:pPr>
      <w:r w:rsidRPr="0084352E">
        <w:rPr>
          <w:rFonts w:ascii="Arial" w:eastAsia="Times New Roman" w:hAnsi="Arial" w:cs="Arial"/>
          <w:sz w:val="24"/>
          <w:szCs w:val="24"/>
          <w:lang w:eastAsia="ru-RU"/>
        </w:rPr>
        <w:t> </w:t>
      </w:r>
    </w:p>
    <w:p w:rsidR="0084352E" w:rsidRDefault="0084352E" w:rsidP="00557A32">
      <w:pPr>
        <w:pStyle w:val="s3"/>
      </w:pPr>
    </w:p>
    <w:p w:rsidR="00557A32" w:rsidRDefault="00557A32" w:rsidP="00557A32">
      <w:pPr>
        <w:pStyle w:val="s3"/>
      </w:pPr>
      <w:r>
        <w:t>Применение ставки НДС при осуществлении международных перевозок</w:t>
      </w:r>
    </w:p>
    <w:p w:rsidR="00557A32" w:rsidRDefault="00557A32" w:rsidP="00557A32">
      <w:pPr>
        <w:pStyle w:val="a4"/>
        <w:rPr>
          <w:rFonts w:ascii="Arial" w:hAnsi="Arial" w:cs="Arial"/>
        </w:rPr>
      </w:pPr>
      <w:r>
        <w:rPr>
          <w:rFonts w:ascii="Arial" w:hAnsi="Arial" w:cs="Arial"/>
        </w:rPr>
        <w:t> </w:t>
      </w:r>
    </w:p>
    <w:p w:rsidR="00557A32" w:rsidRDefault="00557A32" w:rsidP="00557A32">
      <w:pPr>
        <w:pStyle w:val="s1"/>
      </w:pPr>
      <w:r>
        <w:rPr>
          <w:rStyle w:val="s101"/>
        </w:rPr>
        <w:t>Описание ситуации:</w:t>
      </w:r>
    </w:p>
    <w:p w:rsidR="00557A32" w:rsidRDefault="00557A32" w:rsidP="00557A32">
      <w:pPr>
        <w:pStyle w:val="s1"/>
      </w:pPr>
      <w:r>
        <w:t>При транспортировке автотранспортом экспортного груза от Т. до порта Организация заявляла НДС к вычету, по услугам, предъявленным перевозчиком.</w:t>
      </w:r>
    </w:p>
    <w:p w:rsidR="00557A32" w:rsidRDefault="00557A32" w:rsidP="00557A32">
      <w:pPr>
        <w:pStyle w:val="s1"/>
      </w:pPr>
      <w:r>
        <w:t>Налоговая инспекция (при проведении камеральной проверки) утверждает, что на основании Постановления Пленума ВАС РФ от 30.05.2014 N 33 (</w:t>
      </w:r>
      <w:r>
        <w:rPr>
          <w:rStyle w:val="link"/>
        </w:rPr>
        <w:t>п. 18</w:t>
      </w:r>
      <w:r>
        <w:t xml:space="preserve">), все, перевозчики экспортного груза, даже по территории РФ, являются </w:t>
      </w:r>
      <w:r>
        <w:rPr>
          <w:rStyle w:val="a3"/>
          <w:shd w:val="clear" w:color="auto" w:fill="FFF580"/>
        </w:rPr>
        <w:t>участниками</w:t>
      </w:r>
      <w:r>
        <w:t xml:space="preserve"> международной </w:t>
      </w:r>
      <w:r>
        <w:rPr>
          <w:rStyle w:val="a3"/>
          <w:shd w:val="clear" w:color="auto" w:fill="FFF580"/>
        </w:rPr>
        <w:t>перевозки</w:t>
      </w:r>
      <w:r>
        <w:t xml:space="preserve"> и должны применять налоговую </w:t>
      </w:r>
      <w:r>
        <w:rPr>
          <w:rStyle w:val="a3"/>
          <w:shd w:val="clear" w:color="auto" w:fill="FFF580"/>
        </w:rPr>
        <w:t>ставку</w:t>
      </w:r>
      <w:r>
        <w:t xml:space="preserve"> </w:t>
      </w:r>
      <w:r>
        <w:rPr>
          <w:rStyle w:val="a3"/>
          <w:shd w:val="clear" w:color="auto" w:fill="FFF580"/>
        </w:rPr>
        <w:t>0%</w:t>
      </w:r>
      <w:r>
        <w:t>. Так ли это?</w:t>
      </w:r>
    </w:p>
    <w:p w:rsidR="00557A32" w:rsidRDefault="00557A32" w:rsidP="00557A32">
      <w:pPr>
        <w:pStyle w:val="s1"/>
      </w:pPr>
      <w:r>
        <w:rPr>
          <w:rStyle w:val="s101"/>
        </w:rPr>
        <w:t>Ответ:</w:t>
      </w:r>
    </w:p>
    <w:p w:rsidR="00557A32" w:rsidRDefault="00557A32" w:rsidP="00557A32">
      <w:pPr>
        <w:pStyle w:val="s1"/>
      </w:pPr>
      <w:r>
        <w:t xml:space="preserve">В рассматриваемой ситуации контракты основаны на базисных условиях поставки </w:t>
      </w:r>
      <w:r>
        <w:rPr>
          <w:rStyle w:val="link"/>
        </w:rPr>
        <w:t>CIF</w:t>
      </w:r>
      <w:r>
        <w:t>, согласно которым Продавец обязан заключить за свой счет на обычных условиях договор перевозки товара до согласованного пункта назначения.</w:t>
      </w:r>
    </w:p>
    <w:p w:rsidR="00557A32" w:rsidRDefault="00557A32" w:rsidP="00557A32">
      <w:pPr>
        <w:pStyle w:val="s1"/>
      </w:pPr>
      <w:proofErr w:type="gramStart"/>
      <w:r>
        <w:t xml:space="preserve">В целях </w:t>
      </w:r>
      <w:r>
        <w:rPr>
          <w:rStyle w:val="link"/>
        </w:rPr>
        <w:t>статьи 164</w:t>
      </w:r>
      <w:r>
        <w:t xml:space="preserve"> НК РФ под международными перевозками товаров понимаются перевозки товаров морскими, речными судами, судами смешанного (река - море) плавания, воздушными судами, железнодорожным транспортом и автотранспортными средствами, при которых пункт отправления или пункт назначения товаров расположен за пределами территории Российской Федерации.</w:t>
      </w:r>
      <w:proofErr w:type="gramEnd"/>
    </w:p>
    <w:p w:rsidR="00557A32" w:rsidRDefault="00557A32" w:rsidP="00557A32">
      <w:pPr>
        <w:pStyle w:val="s1"/>
      </w:pPr>
      <w:r>
        <w:t>Таким образом, в рассматриваемой ситуации имеет место международная перевозка, т.к. пункт отправления - территория РФ, а назначения - порт США.</w:t>
      </w:r>
    </w:p>
    <w:p w:rsidR="00557A32" w:rsidRDefault="00557A32" w:rsidP="00557A32">
      <w:pPr>
        <w:pStyle w:val="s1"/>
      </w:pPr>
      <w:r>
        <w:t xml:space="preserve">Минфин РФ указал, что при применении положений </w:t>
      </w:r>
      <w:r>
        <w:rPr>
          <w:rStyle w:val="link"/>
        </w:rPr>
        <w:t>подп. 2.1 п. 1 ст. 164</w:t>
      </w:r>
      <w:r>
        <w:t xml:space="preserve"> НК РФ необходимо учитывать позицию Пленума ВАС РФ, изложенную в </w:t>
      </w:r>
      <w:r>
        <w:rPr>
          <w:rStyle w:val="link"/>
        </w:rPr>
        <w:t>п. 18</w:t>
      </w:r>
      <w:r>
        <w:t xml:space="preserve"> Постановления от 30.05.2014 N 33 (</w:t>
      </w:r>
      <w:r>
        <w:rPr>
          <w:rStyle w:val="link"/>
        </w:rPr>
        <w:t>Письмо</w:t>
      </w:r>
      <w:r>
        <w:t xml:space="preserve"> от 17.10.2014 N 03-07-08/52436).</w:t>
      </w:r>
    </w:p>
    <w:p w:rsidR="00557A32" w:rsidRDefault="00557A32" w:rsidP="00557A32">
      <w:pPr>
        <w:pStyle w:val="s1"/>
      </w:pPr>
      <w:r>
        <w:t xml:space="preserve">Согласно </w:t>
      </w:r>
      <w:r>
        <w:rPr>
          <w:rStyle w:val="link"/>
        </w:rPr>
        <w:t>п. 18</w:t>
      </w:r>
      <w:r>
        <w:t xml:space="preserve"> Постановления Пленума ВАС РФ от 30.05.2014 N 33:</w:t>
      </w:r>
    </w:p>
    <w:p w:rsidR="00557A32" w:rsidRDefault="00557A32" w:rsidP="00557A32">
      <w:pPr>
        <w:pStyle w:val="s1"/>
      </w:pPr>
      <w:r>
        <w:t xml:space="preserve">"На основании </w:t>
      </w:r>
      <w:r>
        <w:rPr>
          <w:rStyle w:val="link"/>
        </w:rPr>
        <w:t>подпункта 2.1 пункта 1 статьи 164</w:t>
      </w:r>
      <w:r>
        <w:t xml:space="preserve"> НК РФ налоговая ставка 0 процентов применяется при реализации услуг по международной перевозке товаров, а также, в частности, транспортно-экспедиционных услуг, оказываемых на основании договора транспортной экспедиции при организации международной перевозки.</w:t>
      </w:r>
    </w:p>
    <w:p w:rsidR="00557A32" w:rsidRDefault="00557A32" w:rsidP="00557A32">
      <w:pPr>
        <w:pStyle w:val="s1"/>
      </w:pPr>
      <w:r>
        <w:t xml:space="preserve">При толковании указанных норм судам необходимо учитывать, что оказание таких услуг несколькими лицами (множественность лиц на стороне исполнителя или привлечение основным исполнителем третьих лиц </w:t>
      </w:r>
      <w:r>
        <w:lastRenderedPageBreak/>
        <w:t>(</w:t>
      </w:r>
      <w:proofErr w:type="spellStart"/>
      <w:r>
        <w:t>субисполнителей</w:t>
      </w:r>
      <w:proofErr w:type="spellEnd"/>
      <w:r>
        <w:t>)) само по себе не препятствует применению налоговой ставки 0 процентов всеми участвовавшими в оказании услуг лицами.</w:t>
      </w:r>
    </w:p>
    <w:p w:rsidR="00557A32" w:rsidRDefault="00557A32" w:rsidP="00557A32">
      <w:pPr>
        <w:pStyle w:val="s1"/>
      </w:pPr>
      <w:r w:rsidRPr="006B74EE">
        <w:rPr>
          <w:b/>
        </w:rPr>
        <w:t>В связи с этим налоговую ставку 0 процентов применяют также перевозчики, оказывающие услуги по международной перевозке товаров на отдельных этапах перевозки</w:t>
      </w:r>
      <w:r>
        <w:t xml:space="preserve"> (</w:t>
      </w:r>
      <w:r>
        <w:rPr>
          <w:rStyle w:val="link"/>
        </w:rPr>
        <w:t>абзацы первый-второй подпункта 2.1 пункта 1 статьи 164</w:t>
      </w:r>
      <w:r>
        <w:t xml:space="preserve"> НК РФ), лица, привлеченные экспедитором для оказания отдельных транспортно-экспедиционных услуг (</w:t>
      </w:r>
      <w:r>
        <w:rPr>
          <w:rStyle w:val="link"/>
        </w:rPr>
        <w:t>абзац пятый подпункта 2.1 пункта 1 статьи 164</w:t>
      </w:r>
      <w:r>
        <w:t xml:space="preserve"> НК РФ).</w:t>
      </w:r>
    </w:p>
    <w:p w:rsidR="00557A32" w:rsidRDefault="00557A32" w:rsidP="00557A32">
      <w:pPr>
        <w:pStyle w:val="s1"/>
      </w:pPr>
      <w:r>
        <w:t>При этом по смыслу положений данного подпункта его действие распространяется на транспортно-экспедиционные услуги, оказываемые в отношении товаров, являющихся предметом международной перевозки, вне зависимости от того, выступает ли организатором международной перевозки сам экспедитор, либо заказчик транспортно-экспедиционных услуг, либо иное лицо".</w:t>
      </w:r>
    </w:p>
    <w:p w:rsidR="00557A32" w:rsidRDefault="00557A32" w:rsidP="00557A32">
      <w:pPr>
        <w:pStyle w:val="s1"/>
      </w:pPr>
      <w:r>
        <w:t>В рассматриваемой ситуации претензии налогового органа можно считать обоснованными на основании следующего:</w:t>
      </w:r>
    </w:p>
    <w:p w:rsidR="00557A32" w:rsidRDefault="00557A32" w:rsidP="00557A32">
      <w:pPr>
        <w:pStyle w:val="s1"/>
      </w:pPr>
      <w:proofErr w:type="gramStart"/>
      <w:r>
        <w:t xml:space="preserve">- при международной перевозке применяется ставка 0%, а не 18%. Применение ставки 18% вместо 0% противоречит принципу равенства налогообложения, так как допускает возможность произвольного использования плательщиками НДС положений </w:t>
      </w:r>
      <w:r>
        <w:rPr>
          <w:rStyle w:val="link"/>
        </w:rPr>
        <w:t>Налогового кодекса</w:t>
      </w:r>
      <w:r>
        <w:t xml:space="preserve"> (Постановления Президиума ВАС РФ </w:t>
      </w:r>
      <w:r>
        <w:rPr>
          <w:rStyle w:val="link"/>
        </w:rPr>
        <w:t>от 20.06.2006 N 14555/05</w:t>
      </w:r>
      <w:r>
        <w:t xml:space="preserve">, </w:t>
      </w:r>
      <w:r>
        <w:rPr>
          <w:rStyle w:val="link"/>
        </w:rPr>
        <w:t>от 25.02.2009 N 13893/08</w:t>
      </w:r>
      <w:r>
        <w:t xml:space="preserve">, </w:t>
      </w:r>
      <w:r>
        <w:rPr>
          <w:rStyle w:val="link"/>
        </w:rPr>
        <w:t>Определение</w:t>
      </w:r>
      <w:r>
        <w:t xml:space="preserve"> ВАС РФ от 11.04.2013 N ВАС-3552/13 по делу N А41-15307/12, ФАС МО </w:t>
      </w:r>
      <w:r>
        <w:rPr>
          <w:rStyle w:val="link"/>
        </w:rPr>
        <w:t>от 21.03.2011</w:t>
      </w:r>
      <w:proofErr w:type="gramEnd"/>
      <w:r>
        <w:rPr>
          <w:rStyle w:val="link"/>
        </w:rPr>
        <w:t xml:space="preserve"> N КА-А40/1292-11</w:t>
      </w:r>
      <w:r>
        <w:t xml:space="preserve">, ФАС </w:t>
      </w:r>
      <w:proofErr w:type="gramStart"/>
      <w:r>
        <w:t>ПО</w:t>
      </w:r>
      <w:proofErr w:type="gramEnd"/>
      <w:r>
        <w:t xml:space="preserve"> </w:t>
      </w:r>
      <w:r>
        <w:rPr>
          <w:rStyle w:val="link"/>
        </w:rPr>
        <w:t>от 21.07.2010 N А55-31726/2009</w:t>
      </w:r>
      <w:r>
        <w:t>).</w:t>
      </w:r>
    </w:p>
    <w:p w:rsidR="00557A32" w:rsidRDefault="00557A32" w:rsidP="00557A32">
      <w:pPr>
        <w:pStyle w:val="s1"/>
      </w:pPr>
      <w:r>
        <w:t xml:space="preserve">- если операции облагаются по ставке 0%, а по факту выставлен </w:t>
      </w:r>
      <w:r>
        <w:rPr>
          <w:rStyle w:val="link"/>
        </w:rPr>
        <w:t>счет-фактура</w:t>
      </w:r>
      <w:r>
        <w:t>, в котором ставка 18%, то в вычете организации откажут. Согласно Письму Минфина РФ от 25.04.2011 N 03-07-08/124:</w:t>
      </w:r>
    </w:p>
    <w:p w:rsidR="00557A32" w:rsidRDefault="00557A32" w:rsidP="00557A32">
      <w:pPr>
        <w:pStyle w:val="s1"/>
      </w:pPr>
      <w:r>
        <w:t xml:space="preserve">"В </w:t>
      </w:r>
      <w:proofErr w:type="gramStart"/>
      <w:r>
        <w:t>соответствии</w:t>
      </w:r>
      <w:proofErr w:type="gramEnd"/>
      <w:r>
        <w:t xml:space="preserve"> с </w:t>
      </w:r>
      <w:r>
        <w:rPr>
          <w:rStyle w:val="link"/>
        </w:rPr>
        <w:t>п. 2 ст. 169</w:t>
      </w:r>
      <w:r>
        <w:t xml:space="preserve"> НК РФ </w:t>
      </w:r>
      <w:r>
        <w:rPr>
          <w:rStyle w:val="link"/>
        </w:rPr>
        <w:t>счета-фактуры</w:t>
      </w:r>
      <w:r>
        <w:t xml:space="preserve"> являются основанием для принятия предъявленных покупателю продавцом сумм налога на добавленную стоимость к вычету при выполнении требований, установленных </w:t>
      </w:r>
      <w:proofErr w:type="spellStart"/>
      <w:r>
        <w:rPr>
          <w:rStyle w:val="link"/>
        </w:rPr>
        <w:t>п.п</w:t>
      </w:r>
      <w:proofErr w:type="spellEnd"/>
      <w:r>
        <w:rPr>
          <w:rStyle w:val="link"/>
        </w:rPr>
        <w:t>. 5</w:t>
      </w:r>
      <w:r>
        <w:t xml:space="preserve">, </w:t>
      </w:r>
      <w:r>
        <w:rPr>
          <w:rStyle w:val="link"/>
        </w:rPr>
        <w:t>5.1</w:t>
      </w:r>
      <w:r>
        <w:t xml:space="preserve"> и </w:t>
      </w:r>
      <w:r>
        <w:rPr>
          <w:rStyle w:val="link"/>
        </w:rPr>
        <w:t>6</w:t>
      </w:r>
      <w:r>
        <w:t xml:space="preserve"> данной статьи.</w:t>
      </w:r>
    </w:p>
    <w:p w:rsidR="00557A32" w:rsidRDefault="00557A32" w:rsidP="00557A32">
      <w:pPr>
        <w:pStyle w:val="s1"/>
      </w:pPr>
      <w:r>
        <w:rPr>
          <w:rStyle w:val="link"/>
        </w:rPr>
        <w:t>Подпунктами 10</w:t>
      </w:r>
      <w:r>
        <w:t xml:space="preserve"> и </w:t>
      </w:r>
      <w:r>
        <w:rPr>
          <w:rStyle w:val="link"/>
        </w:rPr>
        <w:t>11 п. 5 ст. 169</w:t>
      </w:r>
      <w:r>
        <w:t xml:space="preserve"> НК РФ установлено, что в счете-фактуре должны быть указаны ставка налога на добавленную стоимость и сумма налога, предъявляемая покупателю товаров (работ, услуг), определяемая исходя из применяемых налоговых ставок.</w:t>
      </w:r>
    </w:p>
    <w:p w:rsidR="00557A32" w:rsidRDefault="00557A32" w:rsidP="00557A32">
      <w:pPr>
        <w:pStyle w:val="s1"/>
      </w:pPr>
      <w:proofErr w:type="gramStart"/>
      <w:r>
        <w:t xml:space="preserve">Таким образом, при оказании услуг по международной перевозке, облагаемых по нулевой ставке налога на добавленную стоимость, в случае указания в счете-фактуре налоговой ставки 18 процентов данный счет-фактура является не соответствующим требованиям </w:t>
      </w:r>
      <w:r>
        <w:rPr>
          <w:rStyle w:val="link"/>
        </w:rPr>
        <w:t>подп. 10</w:t>
      </w:r>
      <w:r>
        <w:t xml:space="preserve"> и </w:t>
      </w:r>
      <w:r>
        <w:rPr>
          <w:rStyle w:val="link"/>
        </w:rPr>
        <w:t>11 п. 5 ст. 169</w:t>
      </w:r>
      <w:r>
        <w:t xml:space="preserve"> НК РФ и не может признаваться основанием для принятия предъявленных сумм налога на добавленную стоимость к вычету".</w:t>
      </w:r>
      <w:proofErr w:type="gramEnd"/>
    </w:p>
    <w:p w:rsidR="00557A32" w:rsidRDefault="00557A32" w:rsidP="00557A32">
      <w:pPr>
        <w:pStyle w:val="s1"/>
      </w:pPr>
      <w:r>
        <w:t xml:space="preserve">В </w:t>
      </w:r>
      <w:r>
        <w:rPr>
          <w:rStyle w:val="link"/>
        </w:rPr>
        <w:t>Постановлении</w:t>
      </w:r>
      <w:r>
        <w:t xml:space="preserve"> ФАС Уральского округа от 28.03.2013 N Ф09-1830/2013 по делу N А47-3202/2012 (</w:t>
      </w:r>
      <w:r>
        <w:rPr>
          <w:rStyle w:val="link"/>
        </w:rPr>
        <w:t>Определением</w:t>
      </w:r>
      <w:r>
        <w:t xml:space="preserve"> ВАС РФ от 25.07.2013 N ВАС-9132/13 отказано в передаче данного дела в Президиум ВАС </w:t>
      </w:r>
      <w:proofErr w:type="gramStart"/>
      <w:r>
        <w:t xml:space="preserve">РФ) </w:t>
      </w:r>
      <w:proofErr w:type="gramEnd"/>
      <w:r>
        <w:t>суд указал, что налогоплательщик не вправе принимать к вычету НДС, предъявленный по ставке 18%, при выполнении работ, облагаемых по нулевой ставке. При этом у контрагента не было оснований для выставления счета-фактуры с суммой НДС по ставке 18%.</w:t>
      </w:r>
    </w:p>
    <w:p w:rsidR="00557A32" w:rsidRDefault="00557A32" w:rsidP="00557A32">
      <w:pPr>
        <w:pStyle w:val="s1"/>
      </w:pPr>
      <w:r>
        <w:lastRenderedPageBreak/>
        <w:t>Таким образом, налоговый орган по итогам камеральной проверки, скорее всего, будет настаивать на исключении сумм НДС, принятых организацией к вычету. Учитывая позицию судов и контролирующих органов, спорить с налоговиками, на наш взгляд, нецелесообразно.</w:t>
      </w:r>
    </w:p>
    <w:p w:rsidR="00557A32" w:rsidRDefault="00557A32" w:rsidP="00557A32">
      <w:pPr>
        <w:pStyle w:val="s1"/>
      </w:pPr>
      <w:r>
        <w:t xml:space="preserve">Тем не менее, чтобы минимизировать свои финансовые потери, организация может обратиться к своим контрагентам, которые оказывали услуги в рамках представленных контрактов. Цель обращения - исправление счетов-фактур (изменение ставки с 18% на 0%), </w:t>
      </w:r>
      <w:r w:rsidRPr="006B74EE">
        <w:rPr>
          <w:b/>
        </w:rPr>
        <w:t xml:space="preserve">в договоре также можно указать на международный характер перевозки, </w:t>
      </w:r>
      <w:r>
        <w:t xml:space="preserve">а главная цель - вернуть излишне уплаченные деньги за оказанные услуги (18% налога, который уплачен "ошибочно"). В </w:t>
      </w:r>
      <w:proofErr w:type="gramStart"/>
      <w:r>
        <w:t>случае</w:t>
      </w:r>
      <w:proofErr w:type="gramEnd"/>
      <w:r>
        <w:t xml:space="preserve"> отказа в возврате требуемой суммы организация вправе обратиться в суд и, как правило, сумма излишне уплаченного НДС признается необоснованным обогащением исполнителя и взыскивается в пользу истца.</w:t>
      </w:r>
    </w:p>
    <w:p w:rsidR="00557A32" w:rsidRDefault="00557A32" w:rsidP="00557A32">
      <w:pPr>
        <w:pStyle w:val="s1"/>
      </w:pPr>
      <w:r>
        <w:t xml:space="preserve">Кроме того, в соответствии с </w:t>
      </w:r>
      <w:r>
        <w:rPr>
          <w:rStyle w:val="link"/>
        </w:rPr>
        <w:t>подп. 2.1. п. 1 ст. 164</w:t>
      </w:r>
      <w:r>
        <w:t xml:space="preserve"> НК РФ налогообложение производится по налоговой ставке 0 процентов при реализации услуг по международной перевозке товаров.</w:t>
      </w:r>
    </w:p>
    <w:p w:rsidR="00557A32" w:rsidRDefault="00557A32" w:rsidP="00557A32">
      <w:pPr>
        <w:pStyle w:val="s1"/>
      </w:pPr>
      <w:r>
        <w:t>Под международными перевозками товаров понимаются перевозки товаров морскими, речными судами, судами смешанного (река - море) плавания, воздушными судами, железнодорожным транспортом и автотранспортными средствами, при которых пункт отправления или пункт назначения товаров расположен за пределами территории Российской Федерации.</w:t>
      </w:r>
    </w:p>
    <w:p w:rsidR="00557A32" w:rsidRDefault="00557A32" w:rsidP="00557A32">
      <w:pPr>
        <w:pStyle w:val="s1"/>
      </w:pPr>
      <w:r>
        <w:t xml:space="preserve">Положения </w:t>
      </w:r>
      <w:r>
        <w:rPr>
          <w:rStyle w:val="link"/>
        </w:rPr>
        <w:t>подп. 2.1. п. 1 ст. 164</w:t>
      </w:r>
      <w:r>
        <w:t xml:space="preserve"> НК РФ распространяются также на транспортно-экспедиционные услуги, оказываемые на основании договора транспортной экспедиции при организации международной перевозки. К транспортно-экспедиционным услугам относятся, в том числе, участие в переговорах по заключению контрактов купли-продажи товаров, оформление документов, завоз-вывоз грузов, погрузочно-разгрузочные и складские услуги, услуги по организации страхования грузов, услуги по таможенному оформлению грузов и транспортных средств, </w:t>
      </w:r>
      <w:proofErr w:type="gramStart"/>
      <w:r>
        <w:t>контроль за</w:t>
      </w:r>
      <w:proofErr w:type="gramEnd"/>
      <w:r>
        <w:t xml:space="preserve"> соблюдением комплектной отгрузки оборудования.</w:t>
      </w:r>
    </w:p>
    <w:p w:rsidR="00557A32" w:rsidRDefault="00557A32" w:rsidP="00557A32">
      <w:pPr>
        <w:pStyle w:val="s1"/>
      </w:pPr>
      <w:r>
        <w:t>Из данной нормы следует, что НДС по ставке 0% облагаются следующие услуги:</w:t>
      </w:r>
    </w:p>
    <w:p w:rsidR="00557A32" w:rsidRDefault="00557A32" w:rsidP="00557A32">
      <w:pPr>
        <w:pStyle w:val="s1"/>
      </w:pPr>
      <w:r>
        <w:t>1) перевозка товаров, если пункт отправления или пункт назначения находятся за пределами территории РФ;</w:t>
      </w:r>
    </w:p>
    <w:p w:rsidR="00557A32" w:rsidRDefault="00557A32" w:rsidP="00557A32">
      <w:pPr>
        <w:pStyle w:val="s1"/>
      </w:pPr>
      <w:r>
        <w:t>2) транспортно-экспедиционные услуги, если:</w:t>
      </w:r>
    </w:p>
    <w:p w:rsidR="00557A32" w:rsidRDefault="00557A32" w:rsidP="00557A32">
      <w:pPr>
        <w:pStyle w:val="s1"/>
      </w:pPr>
      <w:r>
        <w:t>- заключен договор транспортной экспедиции;</w:t>
      </w:r>
    </w:p>
    <w:p w:rsidR="00557A32" w:rsidRDefault="00557A32" w:rsidP="00557A32">
      <w:pPr>
        <w:pStyle w:val="s1"/>
      </w:pPr>
      <w:r>
        <w:t>- осуществляется организация международной перевозки товаров;</w:t>
      </w:r>
    </w:p>
    <w:p w:rsidR="00557A32" w:rsidRDefault="00557A32" w:rsidP="00557A32">
      <w:pPr>
        <w:pStyle w:val="s1"/>
      </w:pPr>
      <w:r>
        <w:t xml:space="preserve">- услуги входят в перечень услуг, перечисленных в </w:t>
      </w:r>
      <w:r>
        <w:rPr>
          <w:rStyle w:val="link"/>
        </w:rPr>
        <w:t>подп. 2.1. п. 1 ст. 164</w:t>
      </w:r>
      <w:r>
        <w:t xml:space="preserve"> НК РФ.</w:t>
      </w:r>
    </w:p>
    <w:p w:rsidR="00557A32" w:rsidRDefault="00557A32" w:rsidP="00557A32">
      <w:pPr>
        <w:pStyle w:val="s1"/>
      </w:pPr>
      <w:r>
        <w:t>Таким образом, по ставке 0% облагаются услуги по международной перевозке товаров, а также транспортно-экспедиционные услуги при организации именно международной перевозки.</w:t>
      </w:r>
    </w:p>
    <w:p w:rsidR="00557A32" w:rsidRDefault="00557A32" w:rsidP="00557A32">
      <w:pPr>
        <w:pStyle w:val="s1"/>
      </w:pPr>
      <w:r>
        <w:t xml:space="preserve">Аналогичная точка зрения содержится в письмах ФНС России </w:t>
      </w:r>
      <w:r>
        <w:rPr>
          <w:rStyle w:val="link"/>
        </w:rPr>
        <w:t>от 20.03.2012 N ЕД-4-3/4588@</w:t>
      </w:r>
      <w:r>
        <w:t xml:space="preserve">, </w:t>
      </w:r>
      <w:r>
        <w:rPr>
          <w:rStyle w:val="link"/>
        </w:rPr>
        <w:t>от 31.05.2011 N ЕД-4-3/8634@</w:t>
      </w:r>
      <w:r>
        <w:t>, в которых сказано, что:</w:t>
      </w:r>
    </w:p>
    <w:p w:rsidR="00557A32" w:rsidRDefault="00557A32" w:rsidP="00557A32">
      <w:pPr>
        <w:pStyle w:val="s1"/>
      </w:pPr>
      <w:r>
        <w:lastRenderedPageBreak/>
        <w:t>"Транспортно-экспедиционные услуги будут облагаться по ставке 0 процентов при одновременном выполнении следующих условий:</w:t>
      </w:r>
    </w:p>
    <w:p w:rsidR="00557A32" w:rsidRDefault="00557A32" w:rsidP="00557A32">
      <w:pPr>
        <w:pStyle w:val="s1"/>
      </w:pPr>
      <w:r>
        <w:t xml:space="preserve">договор должен соответствовать требованиям </w:t>
      </w:r>
      <w:r>
        <w:rPr>
          <w:rStyle w:val="link"/>
        </w:rPr>
        <w:t>Гражданского кодекса</w:t>
      </w:r>
      <w:r>
        <w:t xml:space="preserve"> Российской Федерации и </w:t>
      </w:r>
      <w:r>
        <w:rPr>
          <w:rStyle w:val="link"/>
        </w:rPr>
        <w:t>Федерального закона</w:t>
      </w:r>
      <w:r>
        <w:t xml:space="preserve"> от 30.06.2003 N 87-ФЗ "О транспортно-экспедиционной деятельности" к договору транспортной экспедиции;</w:t>
      </w:r>
    </w:p>
    <w:p w:rsidR="00557A32" w:rsidRDefault="00557A32" w:rsidP="00557A32">
      <w:pPr>
        <w:pStyle w:val="s1"/>
      </w:pPr>
      <w:r>
        <w:t>услуги должны оказываться именно при организации международной перевозки".</w:t>
      </w:r>
    </w:p>
    <w:p w:rsidR="00557A32" w:rsidRDefault="00557A32" w:rsidP="00557A32">
      <w:pPr>
        <w:pStyle w:val="s1"/>
      </w:pPr>
      <w:r>
        <w:t xml:space="preserve">В рассматриваемом </w:t>
      </w:r>
      <w:proofErr w:type="gramStart"/>
      <w:r>
        <w:t>случае</w:t>
      </w:r>
      <w:proofErr w:type="gramEnd"/>
      <w:r>
        <w:t xml:space="preserve"> предприятием по договору транспортного обслуживания с ООО "Т" последний, как перевозчик, производит перевозку грузов. Заказчик предъявляет грузы к перевозке, оформленные в таможенном отношении в региональной таможне; затаривает груз в контейнеры, обеспечивает опломбирование таможенными пломбами, декларирование груза, таможенную очистку. Согласно дополнительным соглашениям Перевозчик оказывает Заказчику услуги по перевозке грузов по территории РФ (со склада в г. Т. до морского порта в г. С., обратно порожний, и по другим маршрутам).</w:t>
      </w:r>
    </w:p>
    <w:p w:rsidR="00557A32" w:rsidRDefault="00557A32" w:rsidP="00557A32">
      <w:pPr>
        <w:pStyle w:val="s1"/>
      </w:pPr>
      <w:proofErr w:type="gramStart"/>
      <w:r>
        <w:t>По договору транспортной экспедиции ООО "Г", экспедитор, организует выполнение работ и услуг по транспортно-экспедиционному обслуживанию грузов Заказчика и вправе привлекать к исполнению обязанностей третьих лиц; осуществляет контроль за перевалкой грузов, производит изготовление и визирование таможенных, внутрипортовых и товаротранспортных документов, осуществляет поиск перевозчиков, заключает договоры перевозки, осуществляет представительство Заказчика в страховых компаниях и пр.</w:t>
      </w:r>
      <w:proofErr w:type="gramEnd"/>
      <w:r>
        <w:t xml:space="preserve"> Согласно приложениям к договору Экспедитор обязуется организовать перевозку автомобильным транспортом экспортного груза Заказчика по маршруту г. Т. - порт С., порожних контейнеров, а также организовать морскую перевозку (морской фрахт) по маршруту порт С. - по</w:t>
      </w:r>
      <w:proofErr w:type="gramStart"/>
      <w:r>
        <w:t>рт в СШ</w:t>
      </w:r>
      <w:proofErr w:type="gramEnd"/>
      <w:r>
        <w:t>А.</w:t>
      </w:r>
    </w:p>
    <w:p w:rsidR="00557A32" w:rsidRDefault="00557A32" w:rsidP="00557A32">
      <w:pPr>
        <w:pStyle w:val="s1"/>
      </w:pPr>
      <w:r>
        <w:t xml:space="preserve">Услуги по этому договору соответствуют услугам транспортной экспедиции, определенным </w:t>
      </w:r>
      <w:r>
        <w:rPr>
          <w:rStyle w:val="link"/>
        </w:rPr>
        <w:t>п. 1 ст. 801</w:t>
      </w:r>
      <w:r>
        <w:t xml:space="preserve"> ГК РФ, Национальным стандартом </w:t>
      </w:r>
      <w:r>
        <w:rPr>
          <w:rStyle w:val="link"/>
        </w:rPr>
        <w:t xml:space="preserve">ГОСТ </w:t>
      </w:r>
      <w:proofErr w:type="gramStart"/>
      <w:r>
        <w:rPr>
          <w:rStyle w:val="link"/>
        </w:rPr>
        <w:t>Р</w:t>
      </w:r>
      <w:proofErr w:type="gramEnd"/>
      <w:r>
        <w:rPr>
          <w:rStyle w:val="link"/>
        </w:rPr>
        <w:t xml:space="preserve"> 52298-2004</w:t>
      </w:r>
      <w:r>
        <w:t xml:space="preserve"> "Услуги транспортно-экспедиторские. Общие требования" (утв. приказом </w:t>
      </w:r>
      <w:proofErr w:type="spellStart"/>
      <w:r>
        <w:t>Ростехрегулирования</w:t>
      </w:r>
      <w:proofErr w:type="spellEnd"/>
      <w:r>
        <w:t xml:space="preserve"> от 30.12.2004 N 148-ст), а также </w:t>
      </w:r>
      <w:r>
        <w:rPr>
          <w:rStyle w:val="link"/>
        </w:rPr>
        <w:t>подп. 2.1 п. 1 ст. 164</w:t>
      </w:r>
      <w:r>
        <w:t xml:space="preserve"> НК РФ.</w:t>
      </w:r>
    </w:p>
    <w:p w:rsidR="00557A32" w:rsidRDefault="00557A32" w:rsidP="00557A32">
      <w:pPr>
        <w:pStyle w:val="s1"/>
      </w:pPr>
      <w:r>
        <w:t xml:space="preserve">Право экспедитора привлечь к исполнению своих обязанностей других лиц (если из договора транспортной экспедиции не следует, что экспедитор должен исполнить свои обязанности лично) предоставлено ему </w:t>
      </w:r>
      <w:r>
        <w:rPr>
          <w:rStyle w:val="link"/>
        </w:rPr>
        <w:t>ст. 805</w:t>
      </w:r>
      <w:r>
        <w:t xml:space="preserve"> ГК РФ.</w:t>
      </w:r>
    </w:p>
    <w:p w:rsidR="00557A32" w:rsidRDefault="00557A32" w:rsidP="00557A32">
      <w:pPr>
        <w:pStyle w:val="s1"/>
      </w:pPr>
      <w:r>
        <w:t xml:space="preserve">Кроме того, из условий запроса следует, что поставка перевозимого по данным договорам груза осуществляется на экспорт, на условиях поставки </w:t>
      </w:r>
      <w:r>
        <w:rPr>
          <w:rStyle w:val="link"/>
        </w:rPr>
        <w:t>CIF</w:t>
      </w:r>
      <w:r>
        <w:t>.</w:t>
      </w:r>
    </w:p>
    <w:p w:rsidR="00557A32" w:rsidRDefault="00557A32" w:rsidP="00557A32">
      <w:pPr>
        <w:pStyle w:val="s1"/>
      </w:pPr>
      <w:r>
        <w:t xml:space="preserve">Согласно Международным правилам по интерпретации коммерческих терминов </w:t>
      </w:r>
      <w:proofErr w:type="spellStart"/>
      <w:r>
        <w:t>Инкотермс</w:t>
      </w:r>
      <w:proofErr w:type="spellEnd"/>
      <w:r>
        <w:t xml:space="preserve"> 2010 термин </w:t>
      </w:r>
      <w:r>
        <w:rPr>
          <w:rStyle w:val="link"/>
        </w:rPr>
        <w:t>CIF</w:t>
      </w:r>
      <w:r>
        <w:t xml:space="preserve"> "</w:t>
      </w:r>
      <w:proofErr w:type="spellStart"/>
      <w:r>
        <w:t>Cost</w:t>
      </w:r>
      <w:proofErr w:type="spellEnd"/>
      <w:r>
        <w:t xml:space="preserve"> </w:t>
      </w:r>
      <w:proofErr w:type="spellStart"/>
      <w:r>
        <w:t>Insurance</w:t>
      </w:r>
      <w:proofErr w:type="spellEnd"/>
      <w:r>
        <w:t xml:space="preserve"> </w:t>
      </w:r>
      <w:proofErr w:type="spellStart"/>
      <w:r>
        <w:t>and</w:t>
      </w:r>
      <w:proofErr w:type="spellEnd"/>
      <w:r>
        <w:t xml:space="preserve"> </w:t>
      </w:r>
      <w:proofErr w:type="spellStart"/>
      <w:r>
        <w:t>Freight</w:t>
      </w:r>
      <w:proofErr w:type="spellEnd"/>
      <w:r>
        <w:t xml:space="preserve"> / Стоимость, страхование и фрахт" означает, что продавец поставляет товар на борт судна или предоставляет поставленный таким образом товар. Риск утраты или повреждения товара переходит, когда товар находится на борту судна. Продавец обязан заключить договор и оплачивать все расходы и фрахт, необходимые для доставки товара до поименованного порта </w:t>
      </w:r>
      <w:r>
        <w:lastRenderedPageBreak/>
        <w:t>назначения. Продавец также заключает договор страхования, покрывающий риск утраты или повреждения товара во время перевозки.</w:t>
      </w:r>
    </w:p>
    <w:p w:rsidR="00557A32" w:rsidRDefault="00557A32" w:rsidP="00557A32">
      <w:pPr>
        <w:pStyle w:val="s1"/>
      </w:pPr>
      <w:r>
        <w:t xml:space="preserve">То есть, в обязанности предприятия, как продавца, входит оплата доставки товара до порта назначения. В данном </w:t>
      </w:r>
      <w:proofErr w:type="gramStart"/>
      <w:r>
        <w:t>случае</w:t>
      </w:r>
      <w:proofErr w:type="gramEnd"/>
      <w:r>
        <w:t xml:space="preserve"> - от завода до определенных портов в США; при этом порт в г. С. является промежуточным пунктом.</w:t>
      </w:r>
    </w:p>
    <w:p w:rsidR="00557A32" w:rsidRDefault="00557A32" w:rsidP="00557A32">
      <w:pPr>
        <w:pStyle w:val="s1"/>
      </w:pPr>
      <w:proofErr w:type="gramStart"/>
      <w:r>
        <w:t>Из изложенного видно, что в целом грузы перевозятся в международном сообщении, при этом продавец для осуществления и организации перевозки привлекает нескольких лиц.</w:t>
      </w:r>
      <w:proofErr w:type="gramEnd"/>
      <w:r>
        <w:t xml:space="preserve"> Однако фактически ООО "Т" и частично ООО "Г" (и привлекаемые им третьи лица) осуществляют перевозку либо экспедиторское обслуживание грузов между пунктами назначения на территории РФ.</w:t>
      </w:r>
    </w:p>
    <w:p w:rsidR="00557A32" w:rsidRDefault="00557A32" w:rsidP="00557A32">
      <w:pPr>
        <w:pStyle w:val="s1"/>
      </w:pPr>
      <w:r>
        <w:t xml:space="preserve">Минфин РФ в </w:t>
      </w:r>
      <w:r>
        <w:rPr>
          <w:rStyle w:val="link"/>
        </w:rPr>
        <w:t>письме</w:t>
      </w:r>
      <w:r>
        <w:t xml:space="preserve"> от 11.03.2013 N 03-07-08/7209 указал, что:</w:t>
      </w:r>
    </w:p>
    <w:p w:rsidR="00557A32" w:rsidRDefault="00557A32" w:rsidP="00557A32">
      <w:pPr>
        <w:pStyle w:val="s1"/>
      </w:pPr>
      <w:proofErr w:type="gramStart"/>
      <w:r>
        <w:t xml:space="preserve">"Услуги по организации перевозки автомобильным транспортом по территории Российской Федерации товаров, вывозимых за пределы Российской Федерации морским транспортом, от места отправления, расположенного на территории Российской Федерации, до морского порта, через который такие товары вывозятся за пределы Российской Федерации, подлежат налогообложению налогом на добавленную стоимость на основании </w:t>
      </w:r>
      <w:r>
        <w:rPr>
          <w:rStyle w:val="link"/>
        </w:rPr>
        <w:t>п. 3 ст. 164</w:t>
      </w:r>
      <w:r>
        <w:t xml:space="preserve"> Кодекса по ставке в размере 18 процентов".</w:t>
      </w:r>
      <w:proofErr w:type="gramEnd"/>
    </w:p>
    <w:p w:rsidR="00557A32" w:rsidRDefault="00557A32" w:rsidP="00557A32">
      <w:pPr>
        <w:pStyle w:val="s1"/>
      </w:pPr>
      <w:r>
        <w:t xml:space="preserve">Аналогичные выводы содержатся также в письмах ФНС РФ </w:t>
      </w:r>
      <w:r>
        <w:rPr>
          <w:rStyle w:val="link"/>
        </w:rPr>
        <w:t>от 20.06.2012 N ЕД-4-3/10120@</w:t>
      </w:r>
      <w:r>
        <w:t xml:space="preserve">, Минфина РФ </w:t>
      </w:r>
      <w:r>
        <w:rPr>
          <w:rStyle w:val="link"/>
        </w:rPr>
        <w:t>от 21.05.2012 N 03-07-15/49</w:t>
      </w:r>
      <w:r>
        <w:t>.</w:t>
      </w:r>
    </w:p>
    <w:p w:rsidR="00557A32" w:rsidRDefault="00557A32" w:rsidP="00557A32">
      <w:pPr>
        <w:pStyle w:val="s1"/>
      </w:pPr>
      <w:r>
        <w:t>Судебная практика по данному вопросу складывалась различная.</w:t>
      </w:r>
    </w:p>
    <w:p w:rsidR="00557A32" w:rsidRDefault="00557A32" w:rsidP="00557A32">
      <w:pPr>
        <w:pStyle w:val="s1"/>
      </w:pPr>
      <w:r>
        <w:t xml:space="preserve">Так, в </w:t>
      </w:r>
      <w:r>
        <w:rPr>
          <w:rStyle w:val="link"/>
        </w:rPr>
        <w:t>постановлении</w:t>
      </w:r>
      <w:r>
        <w:t xml:space="preserve"> ФАС Западно-Сибирского округа от 01.04.2013 N А27-12452/2012 (определением ВАС РФ от 29.08.2013 N ВАС-822/13 отказано в передаче дела в Президиум ВАС </w:t>
      </w:r>
      <w:proofErr w:type="gramStart"/>
      <w:r>
        <w:t xml:space="preserve">РФ) </w:t>
      </w:r>
      <w:proofErr w:type="gramEnd"/>
      <w:r>
        <w:t>суд отметил, что:</w:t>
      </w:r>
    </w:p>
    <w:p w:rsidR="00557A32" w:rsidRDefault="00557A32" w:rsidP="00557A32">
      <w:pPr>
        <w:pStyle w:val="s1"/>
      </w:pPr>
      <w:r>
        <w:t xml:space="preserve">"Обществом были оказаны услуги по перевозке с пунктами отправления и назначения груза на территории Российской Федерации..., в </w:t>
      </w:r>
      <w:proofErr w:type="gramStart"/>
      <w:r>
        <w:t>связи</w:t>
      </w:r>
      <w:proofErr w:type="gramEnd"/>
      <w:r>
        <w:t xml:space="preserve"> с чем суды пришли к правильному выводу о невозможности применения Обществом нулевой ставки в отношении услуг по перевозке товаров между двумя пунктами, расположенными на территории Российской Федерации.</w:t>
      </w:r>
    </w:p>
    <w:p w:rsidR="00557A32" w:rsidRDefault="00557A32" w:rsidP="00557A32">
      <w:pPr>
        <w:pStyle w:val="s1"/>
      </w:pPr>
      <w:proofErr w:type="gramStart"/>
      <w:r>
        <w:t>Довод Общества о том, что им оказаны услуги по международной перевозке, поскольку далее перевозимый экспортируемый товар вывезен за пределы Российской Федерации, также был предметом оценки судов, которые, установив, что фактически ООО "Ю-Транс" оказывались услуги по организации и сопровождению грузов на территории Российской Федерации, при которых пункт назначения и пункт отправления находились на территории Российской Федерации, обоснованно отклонили данный довод".</w:t>
      </w:r>
      <w:proofErr w:type="gramEnd"/>
    </w:p>
    <w:p w:rsidR="00557A32" w:rsidRDefault="00557A32" w:rsidP="00557A32">
      <w:pPr>
        <w:pStyle w:val="s1"/>
      </w:pPr>
      <w:r>
        <w:t xml:space="preserve">Аналогичные выводы содержатся в </w:t>
      </w:r>
      <w:r>
        <w:rPr>
          <w:rStyle w:val="link"/>
        </w:rPr>
        <w:t>постановлении</w:t>
      </w:r>
      <w:r>
        <w:t xml:space="preserve"> ФАС Уральского округа от 29.10.2012 N Ф09-10180/12.</w:t>
      </w:r>
    </w:p>
    <w:p w:rsidR="00557A32" w:rsidRPr="006B74EE" w:rsidRDefault="00557A32" w:rsidP="00557A32">
      <w:pPr>
        <w:pStyle w:val="s1"/>
        <w:rPr>
          <w:b/>
        </w:rPr>
      </w:pPr>
      <w:r>
        <w:t xml:space="preserve">При этом в некоторых случаях, исходя из конкретных обстоятельств дела, </w:t>
      </w:r>
      <w:r w:rsidRPr="006B74EE">
        <w:rPr>
          <w:b/>
        </w:rPr>
        <w:t>суды признавали правомерным применение ставки 0% при перевозке по территории РФ.</w:t>
      </w:r>
    </w:p>
    <w:p w:rsidR="00557A32" w:rsidRDefault="00557A32" w:rsidP="00557A32">
      <w:pPr>
        <w:pStyle w:val="s1"/>
      </w:pPr>
      <w:r>
        <w:t>Например, ФАС Восточно-Сибирского округа в постановлении от 12.04.2013 N А19-18321/2012 указал, что:</w:t>
      </w:r>
    </w:p>
    <w:p w:rsidR="00557A32" w:rsidRDefault="00557A32" w:rsidP="00557A32">
      <w:pPr>
        <w:pStyle w:val="s1"/>
      </w:pPr>
      <w:r>
        <w:lastRenderedPageBreak/>
        <w:t>"Пункты отправления и пункты назначения должны определяться исходя из достижения цели перевозки (в том числе перевозки в непрямом международном сообщении), а не из того, на каком промежутке перевозки товара оказываются услуги отдельным экспедитором. Иное понимание международной перевозки создает предпосылки для нарушения принципа равенства налогообложения в отношении тех налогоплательщиков, которые объективно не имеют возможности перевезти товар за пределы территории РФ одним видом транспорта без перегрузки товара на другой вид транспорта на промежуточных пунктах следования товара, расположенных на территории Российской Федерации.</w:t>
      </w:r>
    </w:p>
    <w:p w:rsidR="00557A32" w:rsidRDefault="00557A32" w:rsidP="00557A32">
      <w:pPr>
        <w:pStyle w:val="s1"/>
      </w:pPr>
      <w:proofErr w:type="gramStart"/>
      <w:r>
        <w:t xml:space="preserve">Общество оказало предусмотренные </w:t>
      </w:r>
      <w:r>
        <w:rPr>
          <w:rStyle w:val="link"/>
        </w:rPr>
        <w:t>под. 2.1 п. 1 ст. 164</w:t>
      </w:r>
      <w:r>
        <w:t xml:space="preserve"> Налогового кодекса Российской Федерации транспортно-экспедиционные услуги в отношении экспортируемого товара, перевозимого за рубеж в непрямом международном сообщении, то есть конечным пунктом перевозки являлись Австрия или Германия, находящиеся за пределами территории Российской Федерации".</w:t>
      </w:r>
      <w:proofErr w:type="gramEnd"/>
    </w:p>
    <w:p w:rsidR="00557A32" w:rsidRDefault="00557A32" w:rsidP="00557A32">
      <w:pPr>
        <w:pStyle w:val="s1"/>
      </w:pPr>
      <w:r>
        <w:t xml:space="preserve">Такая же позиция была изложена в постановлениях ФАС Восточно-Сибирского округа </w:t>
      </w:r>
      <w:r>
        <w:rPr>
          <w:rStyle w:val="link"/>
        </w:rPr>
        <w:t>от 10.04.2013 N А19-17726/2012</w:t>
      </w:r>
      <w:r>
        <w:t xml:space="preserve">, </w:t>
      </w:r>
      <w:r>
        <w:rPr>
          <w:rStyle w:val="link"/>
        </w:rPr>
        <w:t>от 21.08.2012 N А19-963/2012</w:t>
      </w:r>
      <w:r>
        <w:t>.</w:t>
      </w:r>
    </w:p>
    <w:p w:rsidR="00557A32" w:rsidRDefault="00557A32" w:rsidP="00557A32">
      <w:pPr>
        <w:pStyle w:val="s1"/>
      </w:pPr>
      <w:r>
        <w:t>Таким образом, позиция финансового и налогового ведомств заключалась в том, что перевозка груза между двумя пунктами, расположенными на территории РФ, не может быть признана международной. Поэтому реализация услуг по такой перевозке подлежала обложению НДС по ставке 18%. Судебная практика по данному вопросу была различная.</w:t>
      </w:r>
    </w:p>
    <w:p w:rsidR="00557A32" w:rsidRDefault="00557A32" w:rsidP="00557A32">
      <w:pPr>
        <w:pStyle w:val="s1"/>
      </w:pPr>
      <w:r>
        <w:t xml:space="preserve">В настоящее время государственные органы и суды чаще всего ориентируются на постановление Пленума ВАС РФ от 30.05.2014 N 33 "О некоторых вопросах, возникающих у арбитражных судов при рассмотрении дел, связанных с взиманием налога на добавленную стоимость", согласно </w:t>
      </w:r>
      <w:r>
        <w:rPr>
          <w:rStyle w:val="link"/>
        </w:rPr>
        <w:t>п. 18</w:t>
      </w:r>
      <w:r>
        <w:t xml:space="preserve"> которого:</w:t>
      </w:r>
    </w:p>
    <w:p w:rsidR="00557A32" w:rsidRDefault="00557A32" w:rsidP="00557A32">
      <w:pPr>
        <w:pStyle w:val="s1"/>
      </w:pPr>
      <w:r>
        <w:t xml:space="preserve">"На основании </w:t>
      </w:r>
      <w:r>
        <w:rPr>
          <w:rStyle w:val="link"/>
        </w:rPr>
        <w:t>подпункта 2.1 пункта 1 статьи 164</w:t>
      </w:r>
      <w:r>
        <w:t xml:space="preserve"> НК РФ налоговая ставка 0 процентов применяется при реализации услуг по международной перевозке товаров, а также, в частности, транспортно-экспедиционных услуг, оказываемых на основании договора транспортной экспедиции при организации международной перевозки.</w:t>
      </w:r>
    </w:p>
    <w:p w:rsidR="00557A32" w:rsidRDefault="00557A32" w:rsidP="00557A32">
      <w:pPr>
        <w:pStyle w:val="s1"/>
      </w:pPr>
      <w:r>
        <w:t>При толковании указанных норм судам необходимо учитывать, что оказание таких услуг несколькими лицами (множественность лиц на стороне исполнителя или привлечение основным исполнителем третьих лиц (</w:t>
      </w:r>
      <w:proofErr w:type="spellStart"/>
      <w:r>
        <w:t>субисполнителей</w:t>
      </w:r>
      <w:proofErr w:type="spellEnd"/>
      <w:r>
        <w:t>)) само по себе не препятствует применению налоговой ставки 0 процентов всеми участвовавшими в оказании услуг лицами.</w:t>
      </w:r>
    </w:p>
    <w:p w:rsidR="00557A32" w:rsidRDefault="00557A32" w:rsidP="00557A32">
      <w:pPr>
        <w:pStyle w:val="s1"/>
      </w:pPr>
      <w:r w:rsidRPr="00CE6CA3">
        <w:rPr>
          <w:b/>
        </w:rPr>
        <w:t>В связи с этим налоговую ставку 0 процентов применяют также перевозчики, оказывающие услуги по международной перевозке товаров на отдельных этапах перевозки</w:t>
      </w:r>
      <w:r>
        <w:t xml:space="preserve"> (</w:t>
      </w:r>
      <w:r>
        <w:rPr>
          <w:rStyle w:val="link"/>
        </w:rPr>
        <w:t>абзацы первый-второй подпункта 2.1 пункта 1 статьи 164</w:t>
      </w:r>
      <w:r>
        <w:t xml:space="preserve"> Кодекса), лица, привлеченные экспедитором для оказания отдельных транспортно-экспедиционных услуг (</w:t>
      </w:r>
      <w:r>
        <w:rPr>
          <w:rStyle w:val="link"/>
        </w:rPr>
        <w:t>абзац пятый подпункта 2.1 пункта 1 статьи 164</w:t>
      </w:r>
      <w:r>
        <w:t xml:space="preserve"> Кодекса).</w:t>
      </w:r>
    </w:p>
    <w:p w:rsidR="00557A32" w:rsidRDefault="00557A32" w:rsidP="00557A32">
      <w:pPr>
        <w:pStyle w:val="s1"/>
      </w:pPr>
      <w:r>
        <w:t xml:space="preserve">При этом по смыслу положений данного подпункта его действие распространяется на транспортно-экспедиционные услуги, оказываемые в </w:t>
      </w:r>
      <w:r>
        <w:lastRenderedPageBreak/>
        <w:t>отношении товаров, являющихся предметом международной перевозки, вне зависимости от того, выступает ли организатором международной перевозки сам экспедитор, либо заказчик транспортно-экспедиционных услуг, либо иное лицо".</w:t>
      </w:r>
    </w:p>
    <w:p w:rsidR="00557A32" w:rsidRDefault="00557A32" w:rsidP="00557A32">
      <w:pPr>
        <w:pStyle w:val="s1"/>
      </w:pPr>
      <w:r>
        <w:t>Иными словами, если товар предназначен для вывоза за пределы территории РФ и фактически вывезен на экспорт, то ставку 0% могут применять все перевозчики и экспедиторы этого товара. Однако в данном разъяснении такое применение нулевой ставки обозначено не категорично: ВАС РФ указал, что оказание услуг несколькими лицами "само по себе не препятствует" применению ставки 0%.</w:t>
      </w:r>
    </w:p>
    <w:p w:rsidR="00557A32" w:rsidRDefault="00557A32" w:rsidP="00557A32">
      <w:pPr>
        <w:pStyle w:val="s1"/>
      </w:pPr>
      <w:r>
        <w:t xml:space="preserve">Следовательно, по нашему мнению, </w:t>
      </w:r>
      <w:r>
        <w:rPr>
          <w:rStyle w:val="link"/>
        </w:rPr>
        <w:t>п. 18</w:t>
      </w:r>
      <w:r>
        <w:t xml:space="preserve"> постановления Пленума ВАС РФ от 30.05.2014 N 33 не обязывает всех перевозчиков и экспедиторов экспортируемого товара использовать нулевую ставку НДС, а предоставляет им право применять эту ставку.</w:t>
      </w:r>
    </w:p>
    <w:p w:rsidR="00557A32" w:rsidRDefault="00557A32" w:rsidP="00557A32">
      <w:pPr>
        <w:pStyle w:val="s1"/>
      </w:pPr>
      <w:r>
        <w:t xml:space="preserve">В связи с принятием данного </w:t>
      </w:r>
      <w:r>
        <w:rPr>
          <w:rStyle w:val="link"/>
        </w:rPr>
        <w:t>Постановления</w:t>
      </w:r>
      <w:r>
        <w:t xml:space="preserve"> Минфин РФ издал письма о необходимости применения ставки 0% в отношении услуг по международной перевозке товаров, осуществляемой несколькими лицами (перевозчиками, экспедиторами и привлекаемыми ими третьими лицами):</w:t>
      </w:r>
    </w:p>
    <w:p w:rsidR="00557A32" w:rsidRDefault="00557A32" w:rsidP="00557A32">
      <w:pPr>
        <w:pStyle w:val="s1"/>
      </w:pPr>
      <w:r>
        <w:t>- в отношении услуг по перевозке автомобильным транспортом товаров, предназначенных для вывоза из РФ в соответствии с таможенной процедурой экспорта, по территории РФ от завода заказчика до морского порта, а также транспортно-экспедиционных услуг, связанных с организацией перевозки таких товаров (</w:t>
      </w:r>
      <w:r>
        <w:rPr>
          <w:rStyle w:val="link"/>
        </w:rPr>
        <w:t>письмо</w:t>
      </w:r>
      <w:r>
        <w:t xml:space="preserve"> Минфина РФ от 19.12.2014 N 03-07-08/65899);</w:t>
      </w:r>
    </w:p>
    <w:p w:rsidR="00557A32" w:rsidRDefault="00557A32" w:rsidP="00557A32">
      <w:pPr>
        <w:pStyle w:val="s1"/>
      </w:pPr>
      <w:r>
        <w:t>- транспортно-экспедиционных услуг в порту в отношении товаров, ввозимых в Российскую Федерацию и вывозимых из Российской Федерации (</w:t>
      </w:r>
      <w:r>
        <w:rPr>
          <w:rStyle w:val="link"/>
        </w:rPr>
        <w:t>письмо</w:t>
      </w:r>
      <w:r>
        <w:t xml:space="preserve"> от 22.12.2014 N 03-07-08/66377);</w:t>
      </w:r>
    </w:p>
    <w:p w:rsidR="00557A32" w:rsidRDefault="00557A32" w:rsidP="00557A32">
      <w:pPr>
        <w:pStyle w:val="s1"/>
      </w:pPr>
      <w:r>
        <w:t xml:space="preserve">- услуг по перевозке товаров, ввозимых в Российскую Федерацию (вывозимых из Российской Федерации) с использованием морского и автомобильного транспорта, а также транспортно-экспедиционных услуг, связанных с организацией перевозки таких товаров, оказываемых несколькими лицами или с привлечением </w:t>
      </w:r>
      <w:proofErr w:type="spellStart"/>
      <w:r>
        <w:t>субисполнителей</w:t>
      </w:r>
      <w:proofErr w:type="spellEnd"/>
      <w:r>
        <w:t xml:space="preserve"> (письма Минфина РФ </w:t>
      </w:r>
      <w:r>
        <w:rPr>
          <w:rStyle w:val="link"/>
        </w:rPr>
        <w:t>от 26.11.2014 N 03-07-08/60215</w:t>
      </w:r>
      <w:r>
        <w:t xml:space="preserve">, </w:t>
      </w:r>
      <w:r>
        <w:rPr>
          <w:rStyle w:val="link"/>
        </w:rPr>
        <w:t>от 17.10.2014 N 03-07-08/52436</w:t>
      </w:r>
      <w:r>
        <w:t>).</w:t>
      </w:r>
    </w:p>
    <w:p w:rsidR="00557A32" w:rsidRDefault="00557A32" w:rsidP="00557A32">
      <w:pPr>
        <w:pStyle w:val="s1"/>
      </w:pPr>
      <w:r>
        <w:t xml:space="preserve">Суды также применяют </w:t>
      </w:r>
      <w:r>
        <w:rPr>
          <w:rStyle w:val="link"/>
        </w:rPr>
        <w:t>п. 18</w:t>
      </w:r>
      <w:r>
        <w:t xml:space="preserve"> постановления Пленума ВАС РФ от 30.05.2014 N 33 и указывают на необходимость использования нулевой ставки Н</w:t>
      </w:r>
      <w:proofErr w:type="gramStart"/>
      <w:r>
        <w:t>ДС в сл</w:t>
      </w:r>
      <w:proofErr w:type="gramEnd"/>
      <w:r>
        <w:t>едующих ситуациях:</w:t>
      </w:r>
    </w:p>
    <w:p w:rsidR="00557A32" w:rsidRDefault="00557A32" w:rsidP="00557A32">
      <w:pPr>
        <w:pStyle w:val="s1"/>
      </w:pPr>
      <w:proofErr w:type="gramStart"/>
      <w:r>
        <w:t>- организация перевозки из порта г. Санкт-Петербурга (пункт отправления) до г. Владимира (пункт назначения) по договору на транспортно-экспедиторское сопровождение импортных грузов, поскольку порт г. Санкт-Петербурга являлся промежуточным пунктом следования импортных товаров при их международной перевозке с перегрузкой товара с одного вида транспорта на другой (</w:t>
      </w:r>
      <w:r>
        <w:rPr>
          <w:rStyle w:val="link"/>
        </w:rPr>
        <w:t>постановление</w:t>
      </w:r>
      <w:r>
        <w:t xml:space="preserve"> АС Волго-Вятского округа от 11.03.2015 по делу N А11-5755/2014);</w:t>
      </w:r>
      <w:proofErr w:type="gramEnd"/>
    </w:p>
    <w:p w:rsidR="00557A32" w:rsidRDefault="00557A32" w:rsidP="00557A32">
      <w:pPr>
        <w:pStyle w:val="s1"/>
      </w:pPr>
      <w:r>
        <w:t xml:space="preserve">- перевозка экспортируемого товара по территории РФ, т.к. в момент оказания услуг перевозимый товар был помещен под таможенный режим экспорта, предполагающий убытие товара с таможенной территории Таможенного союза. </w:t>
      </w:r>
      <w:proofErr w:type="gramStart"/>
      <w:r>
        <w:t xml:space="preserve">При этом наличие в части документов </w:t>
      </w:r>
      <w:r>
        <w:lastRenderedPageBreak/>
        <w:t>(железнодорожных накладных) указаний на доставку груза до мест, расположенных в РФ, составление промежуточных документов не являются основанием для использования ставки 18% (</w:t>
      </w:r>
      <w:r>
        <w:rPr>
          <w:rStyle w:val="link"/>
        </w:rPr>
        <w:t>постановление</w:t>
      </w:r>
      <w:r>
        <w:t xml:space="preserve"> АС Восточно-Сибирского округа от 29.08.2014 по делу N А33-90/2013);</w:t>
      </w:r>
      <w:proofErr w:type="gramEnd"/>
    </w:p>
    <w:p w:rsidR="00557A32" w:rsidRDefault="00557A32" w:rsidP="00557A32">
      <w:pPr>
        <w:pStyle w:val="s1"/>
      </w:pPr>
      <w:r>
        <w:t>- услуги по возврату порожних полуприцепов, использовавшихся при международной перевозке грузов (</w:t>
      </w:r>
      <w:r>
        <w:rPr>
          <w:rStyle w:val="link"/>
        </w:rPr>
        <w:t>постановление</w:t>
      </w:r>
      <w:r>
        <w:t xml:space="preserve"> АС Северо-Западного округа от 28.11.2014 по делу N А21-9765/2013);</w:t>
      </w:r>
    </w:p>
    <w:p w:rsidR="00557A32" w:rsidRDefault="00557A32" w:rsidP="00557A32">
      <w:pPr>
        <w:pStyle w:val="s1"/>
      </w:pPr>
      <w:proofErr w:type="gramStart"/>
      <w:r>
        <w:t>- оказание комплекса транспортно-экспедиционных услуг по организации перевалки экспортных грузов заказчиков, состоящего из двух этапов: первый - услуги, связанные с предоставлением (подачей) под погрузку железнодорожного подвижного состава и логистическим сопровождением груза до пункта перевалки (порта), второй - услуги, оказываемые экспедитором непосредственно при перевалке экспортируемого груза за пределы РФ (</w:t>
      </w:r>
      <w:r>
        <w:rPr>
          <w:rStyle w:val="link"/>
        </w:rPr>
        <w:t>постановление</w:t>
      </w:r>
      <w:r>
        <w:t xml:space="preserve"> АС Северо-Кавказского округа от 08.09.2014 по делу N А32-9908/2012).</w:t>
      </w:r>
      <w:proofErr w:type="gramEnd"/>
    </w:p>
    <w:p w:rsidR="00557A32" w:rsidRDefault="00557A32" w:rsidP="00557A32">
      <w:pPr>
        <w:pStyle w:val="s1"/>
      </w:pPr>
      <w:r>
        <w:t xml:space="preserve">Однако есть случай, когда суд не применил </w:t>
      </w:r>
      <w:r>
        <w:rPr>
          <w:rStyle w:val="link"/>
        </w:rPr>
        <w:t>п. 18</w:t>
      </w:r>
      <w:r>
        <w:t xml:space="preserve"> постановления Пленума ВАС РФ от 30.05.2014 N 33, несмотря на заявление налогоплательщика.</w:t>
      </w:r>
    </w:p>
    <w:p w:rsidR="00557A32" w:rsidRDefault="00557A32" w:rsidP="00557A32">
      <w:pPr>
        <w:pStyle w:val="s1"/>
      </w:pPr>
      <w:r>
        <w:t xml:space="preserve">ВС РФ в </w:t>
      </w:r>
      <w:r>
        <w:rPr>
          <w:rStyle w:val="link"/>
        </w:rPr>
        <w:t>определении</w:t>
      </w:r>
      <w:r>
        <w:t xml:space="preserve"> от 22.12.2014 N 305-КГ14-4881 указал, что</w:t>
      </w:r>
    </w:p>
    <w:p w:rsidR="00557A32" w:rsidRDefault="00557A32" w:rsidP="00557A32">
      <w:pPr>
        <w:pStyle w:val="s1"/>
      </w:pPr>
      <w:r>
        <w:t>"в данном случае услуги по перевозке ввозимых товаров осуществлены обществом по территории РФ от российской таможни, через которую товары были ввезены на территорию РФ, до места назначения, расположенного на территории РФ, поэтому не относятся к услугам по международной перевозке товаров.</w:t>
      </w:r>
    </w:p>
    <w:p w:rsidR="00557A32" w:rsidRDefault="00557A32" w:rsidP="00557A32">
      <w:pPr>
        <w:pStyle w:val="s1"/>
      </w:pPr>
      <w:proofErr w:type="gramStart"/>
      <w:r>
        <w:t>Доводы общества о том, что оказанные им услуги по перевозке являются частью международной перевозки отклонены, поскольку договор был заключен именно на перевозку товара между двумя пунктами, расположенными на территории РФ, и общество (экспедитор) не смогло представить надлежащие документы, подтверждающие правомерность применения нулевой ставки".</w:t>
      </w:r>
      <w:proofErr w:type="gramEnd"/>
    </w:p>
    <w:p w:rsidR="00557A32" w:rsidRDefault="00557A32" w:rsidP="00557A32">
      <w:pPr>
        <w:pStyle w:val="s1"/>
      </w:pPr>
      <w:r>
        <w:t xml:space="preserve">Таким образом, в настоящее время финансовое ведомство и суды с учетом </w:t>
      </w:r>
      <w:r>
        <w:rPr>
          <w:rStyle w:val="link"/>
        </w:rPr>
        <w:t>п. 18</w:t>
      </w:r>
      <w:r>
        <w:t xml:space="preserve"> постановления Пленума ВАС РФ от 30.05.2014 N 33 склоняются к мнению о том, что нулевую ставку НДС при международной перевозке товаров должны применять все лица, задействованные в такой перевозке. Основанием для использования ставки НДС 18% при перевозке по территории РФ экспортируемого/импортируемого груза является отсутствие надлежащих подтверждающих документов.</w:t>
      </w:r>
    </w:p>
    <w:p w:rsidR="00557A32" w:rsidRDefault="00557A32" w:rsidP="00557A32">
      <w:pPr>
        <w:pStyle w:val="s1"/>
      </w:pPr>
      <w:r>
        <w:t xml:space="preserve">С учетом последнего приведенного судебного акта необходимо обратить внимание на необходимость оформления документов, предусмотренных </w:t>
      </w:r>
      <w:r>
        <w:rPr>
          <w:rStyle w:val="link"/>
        </w:rPr>
        <w:t>п. 1 ст. 165</w:t>
      </w:r>
      <w:r>
        <w:t xml:space="preserve"> НК РФ.</w:t>
      </w:r>
    </w:p>
    <w:p w:rsidR="00557A32" w:rsidRDefault="00557A32" w:rsidP="00557A32">
      <w:pPr>
        <w:pStyle w:val="s1"/>
      </w:pPr>
      <w:r>
        <w:t xml:space="preserve">Так, согласно </w:t>
      </w:r>
      <w:r>
        <w:rPr>
          <w:rStyle w:val="link"/>
        </w:rPr>
        <w:t>подп. 4 п. 1 ст. 165</w:t>
      </w:r>
      <w:r>
        <w:t xml:space="preserve"> НК РФ при реализации товаров на экспорт для подтверждения обоснованности применения налоговой ставки 0% и налоговых вычетов в налоговые органы представляются копии транспортных, товаросопроводительных и (или) иных документов с отметками таможенных органов мест убытия, подтверждающих вывоз товаров за пределы территории Российской Федерации.</w:t>
      </w:r>
    </w:p>
    <w:p w:rsidR="00557A32" w:rsidRDefault="00557A32" w:rsidP="00557A32">
      <w:pPr>
        <w:pStyle w:val="s1"/>
      </w:pPr>
      <w:proofErr w:type="gramStart"/>
      <w:r>
        <w:t xml:space="preserve">В данном случае к договорам предприятия с ООО "Т" и ООО "Г" оформлены, в </w:t>
      </w:r>
      <w:proofErr w:type="spellStart"/>
      <w:r>
        <w:t>т.ч</w:t>
      </w:r>
      <w:proofErr w:type="spellEnd"/>
      <w:r>
        <w:t xml:space="preserve">., соответственно, товарно-транспортные накладные, в </w:t>
      </w:r>
      <w:r>
        <w:lastRenderedPageBreak/>
        <w:t>которых имеется отметка таможни "Выпуск разрешен", грузополучателем указана Компания в США, и акты сдачи-приемки выполненных работ об организации морской перевозки по маршруту порт С. - порт в США.</w:t>
      </w:r>
      <w:proofErr w:type="gramEnd"/>
    </w:p>
    <w:p w:rsidR="00557A32" w:rsidRDefault="00557A32" w:rsidP="00557A32">
      <w:pPr>
        <w:pStyle w:val="s1"/>
      </w:pPr>
      <w:proofErr w:type="gramStart"/>
      <w:r>
        <w:t xml:space="preserve">В совокупности с другими документами, имеющимися у предприятия (коносаменты поручения на погрузку, морские накладные и др.) эти документы свидетельствуют о возможности применения </w:t>
      </w:r>
      <w:r>
        <w:rPr>
          <w:rStyle w:val="a3"/>
          <w:shd w:val="clear" w:color="auto" w:fill="FFF580"/>
        </w:rPr>
        <w:t>ставки</w:t>
      </w:r>
      <w:r>
        <w:t xml:space="preserve"> </w:t>
      </w:r>
      <w:r>
        <w:rPr>
          <w:rStyle w:val="a3"/>
          <w:shd w:val="clear" w:color="auto" w:fill="FFF580"/>
        </w:rPr>
        <w:t>0%</w:t>
      </w:r>
      <w:r>
        <w:t xml:space="preserve"> по НДС как при </w:t>
      </w:r>
      <w:r>
        <w:rPr>
          <w:rStyle w:val="a3"/>
          <w:shd w:val="clear" w:color="auto" w:fill="FFF580"/>
        </w:rPr>
        <w:t>перевозке</w:t>
      </w:r>
      <w:r>
        <w:t xml:space="preserve"> грузов от порта в г. С. до порта в США, так и при доставке этих грузов от завода до г. С., т.е. всеми </w:t>
      </w:r>
      <w:r>
        <w:rPr>
          <w:rStyle w:val="a3"/>
          <w:shd w:val="clear" w:color="auto" w:fill="FFF580"/>
        </w:rPr>
        <w:t>участниками</w:t>
      </w:r>
      <w:r>
        <w:t xml:space="preserve"> доставки грузов от завода до окончательного</w:t>
      </w:r>
      <w:proofErr w:type="gramEnd"/>
      <w:r>
        <w:t xml:space="preserve"> пункта назначения в США.</w:t>
      </w:r>
    </w:p>
    <w:p w:rsidR="00557A32" w:rsidRDefault="00557A32" w:rsidP="00557A32">
      <w:pPr>
        <w:pStyle w:val="s1"/>
      </w:pPr>
      <w:proofErr w:type="gramStart"/>
      <w:r>
        <w:t>Таким образом, учитывая позицию ВАС РФ по рассматриваемому вопросу и связанные с ней разъяснения Минфина РФ и складывающуюся судебную практику, мы полагаем, что услуги перевозки и транспортной экспедиции по представленным договорам (а также услуги привлекаемых экспедитором третьих лиц, при наличии необходимых подтверждающих документов) облагаются НДС по ставке 0%. Иная позиция потребует защиты в судебном порядке, и положительный исход спора на</w:t>
      </w:r>
      <w:proofErr w:type="gramEnd"/>
      <w:r>
        <w:t xml:space="preserve"> настоящий момент представляется нам маловероятным.</w:t>
      </w:r>
    </w:p>
    <w:p w:rsidR="00557A32" w:rsidRDefault="00557A32" w:rsidP="00557A32">
      <w:pPr>
        <w:pStyle w:val="a4"/>
        <w:rPr>
          <w:rFonts w:ascii="Arial" w:hAnsi="Arial" w:cs="Arial"/>
        </w:rPr>
      </w:pPr>
      <w:r>
        <w:rPr>
          <w:rFonts w:ascii="Arial" w:hAnsi="Arial" w:cs="Arial"/>
        </w:rPr>
        <w:t> </w:t>
      </w:r>
    </w:p>
    <w:p w:rsidR="00D44775" w:rsidRDefault="00D44775" w:rsidP="00557A32">
      <w:pPr>
        <w:pStyle w:val="a4"/>
        <w:rPr>
          <w:rFonts w:ascii="Arial" w:hAnsi="Arial" w:cs="Arial"/>
        </w:rPr>
      </w:pPr>
    </w:p>
    <w:sectPr w:rsidR="00D44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32"/>
    <w:rsid w:val="00122126"/>
    <w:rsid w:val="001703A6"/>
    <w:rsid w:val="00557A32"/>
    <w:rsid w:val="0059255B"/>
    <w:rsid w:val="006B74EE"/>
    <w:rsid w:val="0084352E"/>
    <w:rsid w:val="0085068D"/>
    <w:rsid w:val="00A32154"/>
    <w:rsid w:val="00CE6CA3"/>
    <w:rsid w:val="00D4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57A32"/>
    <w:rPr>
      <w:i w:val="0"/>
      <w:iCs w:val="0"/>
    </w:rPr>
  </w:style>
  <w:style w:type="paragraph" w:styleId="a4">
    <w:name w:val="Normal (Web)"/>
    <w:basedOn w:val="a"/>
    <w:uiPriority w:val="99"/>
    <w:semiHidden/>
    <w:unhideWhenUsed/>
    <w:rsid w:val="00557A32"/>
    <w:pPr>
      <w:spacing w:after="0" w:line="240" w:lineRule="auto"/>
    </w:pPr>
    <w:rPr>
      <w:rFonts w:ascii="Times New Roman" w:eastAsia="Times New Roman" w:hAnsi="Times New Roman" w:cs="Times New Roman"/>
      <w:sz w:val="24"/>
      <w:szCs w:val="24"/>
      <w:lang w:eastAsia="ru-RU"/>
    </w:rPr>
  </w:style>
  <w:style w:type="paragraph" w:customStyle="1" w:styleId="s3">
    <w:name w:val="s_3"/>
    <w:basedOn w:val="a"/>
    <w:rsid w:val="00557A32"/>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557A32"/>
    <w:pPr>
      <w:spacing w:after="0" w:line="240" w:lineRule="auto"/>
      <w:ind w:firstLine="720"/>
      <w:jc w:val="both"/>
    </w:pPr>
    <w:rPr>
      <w:rFonts w:ascii="Arial" w:eastAsia="Times New Roman" w:hAnsi="Arial" w:cs="Arial"/>
      <w:sz w:val="26"/>
      <w:szCs w:val="26"/>
      <w:lang w:eastAsia="ru-RU"/>
    </w:rPr>
  </w:style>
  <w:style w:type="character" w:customStyle="1" w:styleId="link">
    <w:name w:val="link"/>
    <w:basedOn w:val="a0"/>
    <w:rsid w:val="00557A32"/>
    <w:rPr>
      <w:strike w:val="0"/>
      <w:dstrike w:val="0"/>
      <w:u w:val="none"/>
      <w:effect w:val="none"/>
    </w:rPr>
  </w:style>
  <w:style w:type="character" w:customStyle="1" w:styleId="s101">
    <w:name w:val="s_101"/>
    <w:basedOn w:val="a0"/>
    <w:rsid w:val="00557A32"/>
    <w:rPr>
      <w:b/>
      <w:bCs/>
      <w:strike w:val="0"/>
      <w:dstrike w:val="0"/>
      <w:color w:val="26282F"/>
      <w:sz w:val="26"/>
      <w:szCs w:val="26"/>
      <w:u w:val="none"/>
      <w:effect w:val="none"/>
    </w:rPr>
  </w:style>
  <w:style w:type="paragraph" w:customStyle="1" w:styleId="s16">
    <w:name w:val="s_16"/>
    <w:basedOn w:val="a"/>
    <w:rsid w:val="0084352E"/>
    <w:pPr>
      <w:spacing w:after="0" w:line="240" w:lineRule="auto"/>
    </w:pPr>
    <w:rPr>
      <w:rFonts w:ascii="Arial" w:eastAsia="Times New Roman" w:hAnsi="Arial" w:cs="Arial"/>
      <w:sz w:val="26"/>
      <w:szCs w:val="26"/>
      <w:lang w:eastAsia="ru-RU"/>
    </w:rPr>
  </w:style>
  <w:style w:type="paragraph" w:styleId="a5">
    <w:name w:val="Balloon Text"/>
    <w:basedOn w:val="a"/>
    <w:link w:val="a6"/>
    <w:uiPriority w:val="99"/>
    <w:semiHidden/>
    <w:unhideWhenUsed/>
    <w:rsid w:val="008506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06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57A32"/>
    <w:rPr>
      <w:i w:val="0"/>
      <w:iCs w:val="0"/>
    </w:rPr>
  </w:style>
  <w:style w:type="paragraph" w:styleId="a4">
    <w:name w:val="Normal (Web)"/>
    <w:basedOn w:val="a"/>
    <w:uiPriority w:val="99"/>
    <w:semiHidden/>
    <w:unhideWhenUsed/>
    <w:rsid w:val="00557A32"/>
    <w:pPr>
      <w:spacing w:after="0" w:line="240" w:lineRule="auto"/>
    </w:pPr>
    <w:rPr>
      <w:rFonts w:ascii="Times New Roman" w:eastAsia="Times New Roman" w:hAnsi="Times New Roman" w:cs="Times New Roman"/>
      <w:sz w:val="24"/>
      <w:szCs w:val="24"/>
      <w:lang w:eastAsia="ru-RU"/>
    </w:rPr>
  </w:style>
  <w:style w:type="paragraph" w:customStyle="1" w:styleId="s3">
    <w:name w:val="s_3"/>
    <w:basedOn w:val="a"/>
    <w:rsid w:val="00557A32"/>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557A32"/>
    <w:pPr>
      <w:spacing w:after="0" w:line="240" w:lineRule="auto"/>
      <w:ind w:firstLine="720"/>
      <w:jc w:val="both"/>
    </w:pPr>
    <w:rPr>
      <w:rFonts w:ascii="Arial" w:eastAsia="Times New Roman" w:hAnsi="Arial" w:cs="Arial"/>
      <w:sz w:val="26"/>
      <w:szCs w:val="26"/>
      <w:lang w:eastAsia="ru-RU"/>
    </w:rPr>
  </w:style>
  <w:style w:type="character" w:customStyle="1" w:styleId="link">
    <w:name w:val="link"/>
    <w:basedOn w:val="a0"/>
    <w:rsid w:val="00557A32"/>
    <w:rPr>
      <w:strike w:val="0"/>
      <w:dstrike w:val="0"/>
      <w:u w:val="none"/>
      <w:effect w:val="none"/>
    </w:rPr>
  </w:style>
  <w:style w:type="character" w:customStyle="1" w:styleId="s101">
    <w:name w:val="s_101"/>
    <w:basedOn w:val="a0"/>
    <w:rsid w:val="00557A32"/>
    <w:rPr>
      <w:b/>
      <w:bCs/>
      <w:strike w:val="0"/>
      <w:dstrike w:val="0"/>
      <w:color w:val="26282F"/>
      <w:sz w:val="26"/>
      <w:szCs w:val="26"/>
      <w:u w:val="none"/>
      <w:effect w:val="none"/>
    </w:rPr>
  </w:style>
  <w:style w:type="paragraph" w:customStyle="1" w:styleId="s16">
    <w:name w:val="s_16"/>
    <w:basedOn w:val="a"/>
    <w:rsid w:val="0084352E"/>
    <w:pPr>
      <w:spacing w:after="0" w:line="240" w:lineRule="auto"/>
    </w:pPr>
    <w:rPr>
      <w:rFonts w:ascii="Arial" w:eastAsia="Times New Roman" w:hAnsi="Arial" w:cs="Arial"/>
      <w:sz w:val="26"/>
      <w:szCs w:val="26"/>
      <w:lang w:eastAsia="ru-RU"/>
    </w:rPr>
  </w:style>
  <w:style w:type="paragraph" w:styleId="a5">
    <w:name w:val="Balloon Text"/>
    <w:basedOn w:val="a"/>
    <w:link w:val="a6"/>
    <w:uiPriority w:val="99"/>
    <w:semiHidden/>
    <w:unhideWhenUsed/>
    <w:rsid w:val="008506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0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24186">
      <w:bodyDiv w:val="1"/>
      <w:marLeft w:val="0"/>
      <w:marRight w:val="0"/>
      <w:marTop w:val="0"/>
      <w:marBottom w:val="0"/>
      <w:divBdr>
        <w:top w:val="none" w:sz="0" w:space="0" w:color="auto"/>
        <w:left w:val="none" w:sz="0" w:space="0" w:color="auto"/>
        <w:bottom w:val="none" w:sz="0" w:space="0" w:color="auto"/>
        <w:right w:val="none" w:sz="0" w:space="0" w:color="auto"/>
      </w:divBdr>
      <w:divsChild>
        <w:div w:id="1273248363">
          <w:marLeft w:val="0"/>
          <w:marRight w:val="0"/>
          <w:marTop w:val="0"/>
          <w:marBottom w:val="0"/>
          <w:divBdr>
            <w:top w:val="none" w:sz="0" w:space="0" w:color="auto"/>
            <w:left w:val="none" w:sz="0" w:space="0" w:color="auto"/>
            <w:bottom w:val="none" w:sz="0" w:space="0" w:color="auto"/>
            <w:right w:val="none" w:sz="0" w:space="0" w:color="auto"/>
          </w:divBdr>
        </w:div>
      </w:divsChild>
    </w:div>
    <w:div w:id="1124664707">
      <w:bodyDiv w:val="1"/>
      <w:marLeft w:val="0"/>
      <w:marRight w:val="0"/>
      <w:marTop w:val="0"/>
      <w:marBottom w:val="0"/>
      <w:divBdr>
        <w:top w:val="none" w:sz="0" w:space="0" w:color="auto"/>
        <w:left w:val="none" w:sz="0" w:space="0" w:color="auto"/>
        <w:bottom w:val="none" w:sz="0" w:space="0" w:color="auto"/>
        <w:right w:val="none" w:sz="0" w:space="0" w:color="auto"/>
      </w:divBdr>
      <w:divsChild>
        <w:div w:id="1595625292">
          <w:marLeft w:val="0"/>
          <w:marRight w:val="0"/>
          <w:marTop w:val="0"/>
          <w:marBottom w:val="0"/>
          <w:divBdr>
            <w:top w:val="none" w:sz="0" w:space="0" w:color="auto"/>
            <w:left w:val="none" w:sz="0" w:space="0" w:color="auto"/>
            <w:bottom w:val="none" w:sz="0" w:space="0" w:color="auto"/>
            <w:right w:val="none" w:sz="0" w:space="0" w:color="auto"/>
          </w:divBdr>
          <w:divsChild>
            <w:div w:id="1999571331">
              <w:marLeft w:val="0"/>
              <w:marRight w:val="0"/>
              <w:marTop w:val="0"/>
              <w:marBottom w:val="0"/>
              <w:divBdr>
                <w:top w:val="none" w:sz="0" w:space="0" w:color="auto"/>
                <w:left w:val="none" w:sz="0" w:space="0" w:color="auto"/>
                <w:bottom w:val="none" w:sz="0" w:space="0" w:color="auto"/>
                <w:right w:val="none" w:sz="0" w:space="0" w:color="auto"/>
              </w:divBdr>
              <w:divsChild>
                <w:div w:id="78065884">
                  <w:marLeft w:val="0"/>
                  <w:marRight w:val="0"/>
                  <w:marTop w:val="0"/>
                  <w:marBottom w:val="0"/>
                  <w:divBdr>
                    <w:top w:val="none" w:sz="0" w:space="0" w:color="auto"/>
                    <w:left w:val="none" w:sz="0" w:space="0" w:color="auto"/>
                    <w:bottom w:val="none" w:sz="0" w:space="0" w:color="auto"/>
                    <w:right w:val="none" w:sz="0" w:space="0" w:color="auto"/>
                  </w:divBdr>
                  <w:divsChild>
                    <w:div w:id="5665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445961">
      <w:bodyDiv w:val="1"/>
      <w:marLeft w:val="0"/>
      <w:marRight w:val="0"/>
      <w:marTop w:val="0"/>
      <w:marBottom w:val="0"/>
      <w:divBdr>
        <w:top w:val="none" w:sz="0" w:space="0" w:color="auto"/>
        <w:left w:val="none" w:sz="0" w:space="0" w:color="auto"/>
        <w:bottom w:val="none" w:sz="0" w:space="0" w:color="auto"/>
        <w:right w:val="none" w:sz="0" w:space="0" w:color="auto"/>
      </w:divBdr>
      <w:divsChild>
        <w:div w:id="476411632">
          <w:marLeft w:val="0"/>
          <w:marRight w:val="0"/>
          <w:marTop w:val="0"/>
          <w:marBottom w:val="0"/>
          <w:divBdr>
            <w:top w:val="none" w:sz="0" w:space="0" w:color="auto"/>
            <w:left w:val="none" w:sz="0" w:space="0" w:color="auto"/>
            <w:bottom w:val="none" w:sz="0" w:space="0" w:color="auto"/>
            <w:right w:val="none" w:sz="0" w:space="0" w:color="auto"/>
          </w:divBdr>
          <w:divsChild>
            <w:div w:id="348724644">
              <w:marLeft w:val="0"/>
              <w:marRight w:val="0"/>
              <w:marTop w:val="0"/>
              <w:marBottom w:val="0"/>
              <w:divBdr>
                <w:top w:val="none" w:sz="0" w:space="0" w:color="auto"/>
                <w:left w:val="none" w:sz="0" w:space="0" w:color="auto"/>
                <w:bottom w:val="none" w:sz="0" w:space="0" w:color="auto"/>
                <w:right w:val="none" w:sz="0" w:space="0" w:color="auto"/>
              </w:divBdr>
              <w:divsChild>
                <w:div w:id="1319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3907</Words>
  <Characters>22274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Бровкина Ольга Владимировна</dc:creator>
  <cp:lastModifiedBy>Финько</cp:lastModifiedBy>
  <cp:revision>3</cp:revision>
  <cp:lastPrinted>2017-12-05T11:03:00Z</cp:lastPrinted>
  <dcterms:created xsi:type="dcterms:W3CDTF">2017-12-05T15:25:00Z</dcterms:created>
  <dcterms:modified xsi:type="dcterms:W3CDTF">2017-12-05T15:25:00Z</dcterms:modified>
</cp:coreProperties>
</file>