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52" w:rsidRDefault="00012652" w:rsidP="00012652">
      <w:pPr>
        <w:pStyle w:val="3"/>
        <w:jc w:val="center"/>
      </w:pPr>
      <w:r>
        <w:t>ПРАВИТЕЛЬСТВО ЕВРЕЙСКОЙ АВТОНОМНОЙ ОБЛАСТИ</w:t>
      </w:r>
      <w:r>
        <w:br/>
      </w:r>
      <w:r>
        <w:br/>
        <w:t>ПОСТАНОВЛЕНИЕ</w:t>
      </w:r>
      <w:r>
        <w:br/>
        <w:t>от 20 марта 2019 года № 62-пп</w:t>
      </w:r>
      <w:r>
        <w:br/>
      </w:r>
      <w:r>
        <w:br/>
        <w:t xml:space="preserve">О введении временного </w:t>
      </w:r>
      <w:bookmarkStart w:id="0" w:name="I0"/>
      <w:bookmarkStart w:id="1" w:name="C0"/>
      <w:bookmarkEnd w:id="0"/>
      <w:bookmarkEnd w:id="1"/>
      <w:r>
        <w:t>ограничения</w:t>
      </w:r>
      <w:r>
        <w:t xml:space="preserve"> </w:t>
      </w:r>
      <w:bookmarkStart w:id="2" w:name="_GoBack"/>
      <w:bookmarkEnd w:id="2"/>
      <w:r>
        <w:fldChar w:fldCharType="begin"/>
      </w:r>
      <w:r>
        <w:instrText xml:space="preserve"> HYPERLINK "http://npa.eao.ru/law?doc&amp;nd=642241718&amp;nh=0&amp;c=%CE%C3%D0%C0%CD%C8%D7%C5%CD%C8%DF&amp;spack=011barod%3Dx%5C10;y%5C10%26intelsearch%3D%EE%E3%F0%E0%ED%E8%F7%E5%ED%E8%FF%26listid%3D010000000100%26listpos%3D0%26lsz%3D82%26razdel%3D200001%26w%3D2%26whereselect%3D2%26" \l "C1" </w:instrText>
      </w:r>
      <w:r>
        <w:fldChar w:fldCharType="separate"/>
      </w:r>
      <w:r>
        <w:fldChar w:fldCharType="end"/>
      </w:r>
      <w:r>
        <w:t xml:space="preserve">движения транспортных средств по автомобильным дорогам общего пользования регионального значения Еврейской автономной области в 2019 году </w:t>
      </w:r>
    </w:p>
    <w:p w:rsidR="00012652" w:rsidRDefault="00012652" w:rsidP="00012652">
      <w:pPr>
        <w:pStyle w:val="a4"/>
      </w:pPr>
      <w:r>
        <w:br/>
      </w:r>
      <w:r>
        <w:br/>
        <w:t xml:space="preserve">     В целях обеспечения безопасности дорожного движения на автомобильных дорогах общего пользования регионального значения Еврейской автономной области, в связи со снижением несущей способности конструктивных элементов автомобильных дорог в весенний и летний периоды, руководствуясь статьей 14 Федерального закона  от 10.12.95  «О безопасности дорожного движения», статьей 30 Федерального закона от 08.11.2007  «Об автомобильных дорогах </w:t>
      </w:r>
      <w:proofErr w:type="gramStart"/>
      <w:r>
        <w:t>и</w:t>
      </w:r>
      <w:proofErr w:type="gramEnd"/>
      <w:r>
        <w:t xml:space="preserve"> о дорожной деятельности в Российской Федерации и о </w:t>
      </w:r>
      <w:proofErr w:type="gramStart"/>
      <w:r>
        <w:t xml:space="preserve">внесении изменений в отдельные законодательные акты Российской Федерации», постановлением правительства Еврейской автономной области от 06.09.2011 «О Порядке осуществления временных </w:t>
      </w:r>
      <w:hyperlink r:id="rId5" w:anchor="C0" w:history="1">
        <w:r>
          <w:rPr>
            <w:rStyle w:val="a3"/>
          </w:rPr>
          <w:t>&lt;&lt;</w:t>
        </w:r>
      </w:hyperlink>
      <w:bookmarkStart w:id="3" w:name="C1"/>
      <w:bookmarkEnd w:id="3"/>
      <w:r>
        <w:t>ограничения</w:t>
      </w:r>
      <w:hyperlink r:id="rId6" w:anchor="C2" w:history="1">
        <w:r>
          <w:rPr>
            <w:rStyle w:val="a3"/>
          </w:rPr>
          <w:t xml:space="preserve">&gt;&gt; </w:t>
        </w:r>
      </w:hyperlink>
      <w:r>
        <w:t xml:space="preserve">или прекращения движения транспортных средств по автомобильным дорогам общего пользования регионального или межмуниципального, местного значения Еврейской автономной области», правительство Еврейской автономной области </w:t>
      </w:r>
      <w:r>
        <w:br/>
        <w:t>ПОСТАНОВЛЯЕТ:</w:t>
      </w:r>
      <w:r>
        <w:br/>
        <w:t>     1.</w:t>
      </w:r>
      <w:proofErr w:type="gramEnd"/>
      <w:r>
        <w:t xml:space="preserve"> Ввести временное </w:t>
      </w:r>
      <w:hyperlink r:id="rId7" w:anchor="C1" w:history="1">
        <w:r>
          <w:rPr>
            <w:rStyle w:val="a3"/>
          </w:rPr>
          <w:t>&lt;&lt;</w:t>
        </w:r>
      </w:hyperlink>
      <w:bookmarkStart w:id="4" w:name="C2"/>
      <w:bookmarkEnd w:id="4"/>
      <w:r>
        <w:t>ограничение</w:t>
      </w:r>
      <w:hyperlink r:id="rId8" w:anchor="C3" w:history="1">
        <w:r>
          <w:rPr>
            <w:rStyle w:val="a3"/>
          </w:rPr>
          <w:t xml:space="preserve">&gt;&gt; </w:t>
        </w:r>
      </w:hyperlink>
      <w:r>
        <w:t>движения в период:</w:t>
      </w:r>
      <w:r>
        <w:br/>
        <w:t>     - с 15 апреля по 14 мая 2019 года на автомобильных дорогах общего пользования регионального значения Еврейской автономной области для транспортных средств с осевыми нагрузками, превышающими 5 тонн;</w:t>
      </w:r>
      <w:r>
        <w:br/>
        <w:t xml:space="preserve">     - c 15 июня по 15 августа 2019 года при значениях дневной температуры воздуха свыше 32 градусов (по шкале Цельсия) на автомобильных дорогах общего пользования регионального значения Еврейской автономной области с асфальтобетонным покрытием для транспортных средств, осуществляющих перевозки тяжеловесных грузов. </w:t>
      </w:r>
      <w:r>
        <w:br/>
        <w:t xml:space="preserve">     2. </w:t>
      </w:r>
      <w:proofErr w:type="gramStart"/>
      <w:r>
        <w:t>Проезд транспортных средств, указанных в пункте 1 настоящего постановления, по автомобильным дорогам общего пользования регионального значения Еврейской автономной области может быть осуществлён при наличии специального разрешения, выданного управлением автомобильных дорог и транспорта правительства Еврейской автономной области.</w:t>
      </w:r>
      <w:r>
        <w:br/>
        <w:t>     3.</w:t>
      </w:r>
      <w:proofErr w:type="gramEnd"/>
      <w:r>
        <w:t xml:space="preserve"> Руководителям дорожных организаций, осуществляющих дорожные работы по содержанию автомобильных дорог и искусственных сооружений на них:</w:t>
      </w:r>
      <w:r>
        <w:br/>
        <w:t xml:space="preserve">     3.1. До наступления периода временного </w:t>
      </w:r>
      <w:hyperlink r:id="rId9" w:anchor="C2" w:history="1">
        <w:r>
          <w:rPr>
            <w:rStyle w:val="a3"/>
          </w:rPr>
          <w:t>&lt;&lt;</w:t>
        </w:r>
      </w:hyperlink>
      <w:bookmarkStart w:id="5" w:name="C3"/>
      <w:bookmarkEnd w:id="5"/>
      <w:r>
        <w:t>ограничения</w:t>
      </w:r>
      <w:hyperlink r:id="rId10" w:anchor="C4" w:history="1">
        <w:r>
          <w:rPr>
            <w:rStyle w:val="a3"/>
          </w:rPr>
          <w:t xml:space="preserve">&gt;&gt; </w:t>
        </w:r>
      </w:hyperlink>
      <w:r>
        <w:t>движения транспортных средств с осевыми нагрузками, превышающими 5 тонн, произвести заготовку и вывоз необходимого количества дорожно-строительных материалов к участкам дорог, наиболее подвергающимся разрушению, оперативно производить ремонтно-восстановительные работы в процессе содержания и эксплуатации автомобильных дорог.</w:t>
      </w:r>
      <w:r>
        <w:br/>
        <w:t>     3.2. Представить в управление автомобильных дорог и транспорта правительства Еврейской автономной области схему установки временных дорожных знаков на автомобильных дорогах общего пользования регионального значения Еврейской автономной области и обеспечить своевременную установку и демонтаж этих знаков на автомобильных дорогах общего пользования регионального значения Еврейской автономной области.</w:t>
      </w:r>
      <w:r>
        <w:br/>
        <w:t xml:space="preserve">     4. Управлению автомобильных дорог и транспорта правительства Еврейской </w:t>
      </w:r>
      <w:r>
        <w:lastRenderedPageBreak/>
        <w:t xml:space="preserve">автономной области: </w:t>
      </w:r>
      <w:r>
        <w:br/>
        <w:t xml:space="preserve">     4.1. В установленном порядке организовать временное </w:t>
      </w:r>
      <w:hyperlink r:id="rId11" w:anchor="C3" w:history="1">
        <w:r>
          <w:rPr>
            <w:rStyle w:val="a3"/>
          </w:rPr>
          <w:t>&lt;&lt;</w:t>
        </w:r>
      </w:hyperlink>
      <w:bookmarkStart w:id="6" w:name="C4"/>
      <w:bookmarkEnd w:id="6"/>
      <w:r>
        <w:t>ограничение</w:t>
      </w:r>
      <w:hyperlink r:id="rId12" w:anchor="C5" w:history="1">
        <w:r>
          <w:rPr>
            <w:rStyle w:val="a3"/>
          </w:rPr>
          <w:t xml:space="preserve">&gt;&gt; </w:t>
        </w:r>
      </w:hyperlink>
      <w:r>
        <w:t>движения транспортных средств по автомобильным дорогам общего пользования регионального значения Еврейской автономной области.</w:t>
      </w:r>
      <w:r>
        <w:br/>
        <w:t xml:space="preserve">     4.2. </w:t>
      </w:r>
      <w:proofErr w:type="gramStart"/>
      <w:r>
        <w:t xml:space="preserve">Информацию о введении временного </w:t>
      </w:r>
      <w:hyperlink r:id="rId13" w:anchor="C4" w:history="1">
        <w:r>
          <w:rPr>
            <w:rStyle w:val="a3"/>
          </w:rPr>
          <w:t>&lt;&lt;</w:t>
        </w:r>
      </w:hyperlink>
      <w:bookmarkStart w:id="7" w:name="C5"/>
      <w:bookmarkEnd w:id="7"/>
      <w:r>
        <w:t>ограничения</w:t>
      </w:r>
      <w:hyperlink r:id="rId14" w:anchor="C6" w:history="1">
        <w:r>
          <w:rPr>
            <w:rStyle w:val="a3"/>
          </w:rPr>
          <w:t xml:space="preserve">&gt;&gt; </w:t>
        </w:r>
      </w:hyperlink>
      <w:r>
        <w:t>движения транспортных средств по автомобильным дорогам общего пользования регионального значения Еврейской автономной области разместить за  30 дней до его начала на Официальном интернет-портале органов государственной власти Еврейской автономной области.  </w:t>
      </w:r>
      <w:r>
        <w:br/>
        <w:t>     5.</w:t>
      </w:r>
      <w:proofErr w:type="gramEnd"/>
      <w:r>
        <w:t xml:space="preserve"> Рекомендовать отделу ГИБДД УМВД России по Еврейской автономной области обеспечить </w:t>
      </w:r>
      <w:proofErr w:type="gramStart"/>
      <w:r>
        <w:t>контроль за</w:t>
      </w:r>
      <w:proofErr w:type="gramEnd"/>
      <w:r>
        <w:t xml:space="preserve"> соблюдением установленного временного </w:t>
      </w:r>
      <w:hyperlink r:id="rId15" w:anchor="C5" w:history="1">
        <w:r>
          <w:rPr>
            <w:rStyle w:val="a3"/>
          </w:rPr>
          <w:t>&lt;&lt;</w:t>
        </w:r>
      </w:hyperlink>
      <w:bookmarkStart w:id="8" w:name="C6"/>
      <w:bookmarkEnd w:id="8"/>
      <w:r>
        <w:t>ограничения</w:t>
      </w:r>
      <w:hyperlink r:id="rId16" w:anchor="C7" w:history="1">
        <w:r>
          <w:rPr>
            <w:rStyle w:val="a3"/>
          </w:rPr>
          <w:t xml:space="preserve">&gt;&gt; </w:t>
        </w:r>
      </w:hyperlink>
      <w:r>
        <w:t>движения транспортных средств.</w:t>
      </w:r>
      <w:r>
        <w:br/>
        <w:t xml:space="preserve">     6. Рекомендовать органам местного самоуправления муниципальных образований Еврейской автономной области принять решение о введении временного </w:t>
      </w:r>
      <w:hyperlink r:id="rId17" w:anchor="C6" w:history="1">
        <w:r>
          <w:rPr>
            <w:rStyle w:val="a3"/>
          </w:rPr>
          <w:t>&lt;&lt;</w:t>
        </w:r>
      </w:hyperlink>
      <w:bookmarkStart w:id="9" w:name="C7"/>
      <w:bookmarkEnd w:id="9"/>
      <w:r>
        <w:t xml:space="preserve">ограничения движения транспортных средств по автомобильным дорогам общего пользования местного значения Еврейской автономной области, находящимся в их ведении. </w:t>
      </w:r>
      <w:r>
        <w:br/>
        <w:t>     7. Настоящее постановление вступает в силу со дня его официального опубликования.</w:t>
      </w:r>
      <w:r>
        <w:br/>
        <w:t>     </w:t>
      </w:r>
    </w:p>
    <w:p w:rsidR="00012652" w:rsidRDefault="00012652" w:rsidP="00012652">
      <w:pPr>
        <w:pStyle w:val="a4"/>
      </w:pPr>
      <w:r>
        <w:t>     </w:t>
      </w:r>
      <w:r>
        <w:br/>
        <w:t>     </w:t>
      </w:r>
    </w:p>
    <w:p w:rsidR="00012652" w:rsidRDefault="00012652" w:rsidP="00012652">
      <w:pPr>
        <w:pStyle w:val="a4"/>
        <w:jc w:val="right"/>
      </w:pPr>
      <w:r>
        <w:t>Первый заместитель</w:t>
      </w:r>
      <w:r>
        <w:br/>
        <w:t>председателя правительства области</w:t>
      </w:r>
      <w:r>
        <w:br/>
        <w:t xml:space="preserve">                                           М.Г. Сироткин </w:t>
      </w:r>
    </w:p>
    <w:p w:rsidR="00AD7E95" w:rsidRPr="00012652" w:rsidRDefault="00AD7E95" w:rsidP="00012652"/>
    <w:sectPr w:rsidR="00AD7E95" w:rsidRPr="00012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7B"/>
    <w:rsid w:val="00012652"/>
    <w:rsid w:val="000E6EF5"/>
    <w:rsid w:val="00145956"/>
    <w:rsid w:val="00927665"/>
    <w:rsid w:val="009717ED"/>
    <w:rsid w:val="00AD7E95"/>
    <w:rsid w:val="00C67F00"/>
    <w:rsid w:val="00D1760C"/>
    <w:rsid w:val="00F17D63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63"/>
  </w:style>
  <w:style w:type="paragraph" w:styleId="3">
    <w:name w:val="heading 3"/>
    <w:basedOn w:val="a"/>
    <w:link w:val="30"/>
    <w:uiPriority w:val="9"/>
    <w:qFormat/>
    <w:rsid w:val="0001265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9717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717ED"/>
    <w:rPr>
      <w:color w:val="0000FF"/>
      <w:u w:val="single"/>
    </w:rPr>
  </w:style>
  <w:style w:type="paragraph" w:customStyle="1" w:styleId="s9">
    <w:name w:val="s_9"/>
    <w:basedOn w:val="a"/>
    <w:rsid w:val="009717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26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126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63"/>
  </w:style>
  <w:style w:type="paragraph" w:styleId="3">
    <w:name w:val="heading 3"/>
    <w:basedOn w:val="a"/>
    <w:link w:val="30"/>
    <w:uiPriority w:val="9"/>
    <w:qFormat/>
    <w:rsid w:val="0001265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9717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717ED"/>
    <w:rPr>
      <w:color w:val="0000FF"/>
      <w:u w:val="single"/>
    </w:rPr>
  </w:style>
  <w:style w:type="paragraph" w:customStyle="1" w:styleId="s9">
    <w:name w:val="s_9"/>
    <w:basedOn w:val="a"/>
    <w:rsid w:val="009717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26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126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4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3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.eao.ru/law?doc&amp;nd=642241718&amp;nh=0&amp;c=%CE%C3%D0%C0%CD%C8%D7%C5%CD%C8%DF&amp;spack=011barod%3Dx%5C10;y%5C10%26intelsearch%3D%EE%E3%F0%E0%ED%E8%F7%E5%ED%E8%FF%26listid%3D010000000100%26listpos%3D0%26lsz%3D82%26razdel%3D200001%26w%3D2%26whereselect%3D2%26" TargetMode="External"/><Relationship Id="rId13" Type="http://schemas.openxmlformats.org/officeDocument/2006/relationships/hyperlink" Target="http://npa.eao.ru/law?doc&amp;nd=642241718&amp;nh=0&amp;c=%CE%C3%D0%C0%CD%C8%D7%C5%CD%C8%DF&amp;spack=011barod%3Dx%5C10;y%5C10%26intelsearch%3D%EE%E3%F0%E0%ED%E8%F7%E5%ED%E8%FF%26listid%3D010000000100%26listpos%3D0%26lsz%3D82%26razdel%3D200001%26w%3D2%26whereselect%3D2%2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pa.eao.ru/law?doc&amp;nd=642241718&amp;nh=0&amp;c=%CE%C3%D0%C0%CD%C8%D7%C5%CD%C8%DF&amp;spack=011barod%3Dx%5C10;y%5C10%26intelsearch%3D%EE%E3%F0%E0%ED%E8%F7%E5%ED%E8%FF%26listid%3D010000000100%26listpos%3D0%26lsz%3D82%26razdel%3D200001%26w%3D2%26whereselect%3D2%26" TargetMode="External"/><Relationship Id="rId12" Type="http://schemas.openxmlformats.org/officeDocument/2006/relationships/hyperlink" Target="http://npa.eao.ru/law?doc&amp;nd=642241718&amp;nh=0&amp;c=%CE%C3%D0%C0%CD%C8%D7%C5%CD%C8%DF&amp;spack=011barod%3Dx%5C10;y%5C10%26intelsearch%3D%EE%E3%F0%E0%ED%E8%F7%E5%ED%E8%FF%26listid%3D010000000100%26listpos%3D0%26lsz%3D82%26razdel%3D200001%26w%3D2%26whereselect%3D2%26" TargetMode="External"/><Relationship Id="rId17" Type="http://schemas.openxmlformats.org/officeDocument/2006/relationships/hyperlink" Target="http://npa.eao.ru/law?doc&amp;nd=642241718&amp;nh=0&amp;c=%CE%C3%D0%C0%CD%C8%D7%C5%CD%C8%DF&amp;spack=011barod%3Dx%5C10;y%5C10%26intelsearch%3D%EE%E3%F0%E0%ED%E8%F7%E5%ED%E8%FF%26listid%3D010000000100%26listpos%3D0%26lsz%3D82%26razdel%3D200001%26w%3D2%26whereselect%3D2%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pa.eao.ru/law?doc&amp;nd=642241718&amp;nh=0&amp;c=%CE%C3%D0%C0%CD%C8%D7%C5%CD%C8%DF&amp;spack=011barod%3Dx%5C10;y%5C10%26intelsearch%3D%EE%E3%F0%E0%ED%E8%F7%E5%ED%E8%FF%26listid%3D010000000100%26listpos%3D0%26lsz%3D82%26razdel%3D200001%26w%3D2%26whereselect%3D2%26" TargetMode="External"/><Relationship Id="rId1" Type="http://schemas.openxmlformats.org/officeDocument/2006/relationships/styles" Target="styles.xml"/><Relationship Id="rId6" Type="http://schemas.openxmlformats.org/officeDocument/2006/relationships/hyperlink" Target="http://npa.eao.ru/law?doc&amp;nd=642241718&amp;nh=0&amp;c=%CE%C3%D0%C0%CD%C8%D7%C5%CD%C8%DF&amp;spack=011barod%3Dx%5C10;y%5C10%26intelsearch%3D%EE%E3%F0%E0%ED%E8%F7%E5%ED%E8%FF%26listid%3D010000000100%26listpos%3D0%26lsz%3D82%26razdel%3D200001%26w%3D2%26whereselect%3D2%26" TargetMode="External"/><Relationship Id="rId11" Type="http://schemas.openxmlformats.org/officeDocument/2006/relationships/hyperlink" Target="http://npa.eao.ru/law?doc&amp;nd=642241718&amp;nh=0&amp;c=%CE%C3%D0%C0%CD%C8%D7%C5%CD%C8%DF&amp;spack=011barod%3Dx%5C10;y%5C10%26intelsearch%3D%EE%E3%F0%E0%ED%E8%F7%E5%ED%E8%FF%26listid%3D010000000100%26listpos%3D0%26lsz%3D82%26razdel%3D200001%26w%3D2%26whereselect%3D2%26" TargetMode="External"/><Relationship Id="rId5" Type="http://schemas.openxmlformats.org/officeDocument/2006/relationships/hyperlink" Target="http://npa.eao.ru/law?doc&amp;nd=642241718&amp;nh=0&amp;c=%CE%C3%D0%C0%CD%C8%D7%C5%CD%C8%DF&amp;spack=011barod%3Dx%5C10;y%5C10%26intelsearch%3D%EE%E3%F0%E0%ED%E8%F7%E5%ED%E8%FF%26listid%3D010000000100%26listpos%3D0%26lsz%3D82%26razdel%3D200001%26w%3D2%26whereselect%3D2%26" TargetMode="External"/><Relationship Id="rId15" Type="http://schemas.openxmlformats.org/officeDocument/2006/relationships/hyperlink" Target="http://npa.eao.ru/law?doc&amp;nd=642241718&amp;nh=0&amp;c=%CE%C3%D0%C0%CD%C8%D7%C5%CD%C8%DF&amp;spack=011barod%3Dx%5C10;y%5C10%26intelsearch%3D%EE%E3%F0%E0%ED%E8%F7%E5%ED%E8%FF%26listid%3D010000000100%26listpos%3D0%26lsz%3D82%26razdel%3D200001%26w%3D2%26whereselect%3D2%26" TargetMode="External"/><Relationship Id="rId10" Type="http://schemas.openxmlformats.org/officeDocument/2006/relationships/hyperlink" Target="http://npa.eao.ru/law?doc&amp;nd=642241718&amp;nh=0&amp;c=%CE%C3%D0%C0%CD%C8%D7%C5%CD%C8%DF&amp;spack=011barod%3Dx%5C10;y%5C10%26intelsearch%3D%EE%E3%F0%E0%ED%E8%F7%E5%ED%E8%FF%26listid%3D010000000100%26listpos%3D0%26lsz%3D82%26razdel%3D200001%26w%3D2%26whereselect%3D2%2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pa.eao.ru/law?doc&amp;nd=642241718&amp;nh=0&amp;c=%CE%C3%D0%C0%CD%C8%D7%C5%CD%C8%DF&amp;spack=011barod%3Dx%5C10;y%5C10%26intelsearch%3D%EE%E3%F0%E0%ED%E8%F7%E5%ED%E8%FF%26listid%3D010000000100%26listpos%3D0%26lsz%3D82%26razdel%3D200001%26w%3D2%26whereselect%3D2%26" TargetMode="External"/><Relationship Id="rId14" Type="http://schemas.openxmlformats.org/officeDocument/2006/relationships/hyperlink" Target="http://npa.eao.ru/law?doc&amp;nd=642241718&amp;nh=0&amp;c=%CE%C3%D0%C0%CD%C8%D7%C5%CD%C8%DF&amp;spack=011barod%3Dx%5C10;y%5C10%26intelsearch%3D%EE%E3%F0%E0%ED%E8%F7%E5%ED%E8%FF%26listid%3D010000000100%26listpos%3D0%26lsz%3D82%26razdel%3D200001%26w%3D2%26whereselect%3D2%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Zaytseva</dc:creator>
  <cp:lastModifiedBy>Zaytseva</cp:lastModifiedBy>
  <cp:revision>2</cp:revision>
  <cp:lastPrinted>2019-04-07T22:34:00Z</cp:lastPrinted>
  <dcterms:created xsi:type="dcterms:W3CDTF">2019-04-07T22:37:00Z</dcterms:created>
  <dcterms:modified xsi:type="dcterms:W3CDTF">2019-04-07T22:37:00Z</dcterms:modified>
</cp:coreProperties>
</file>