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E6" w:rsidRDefault="0040646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8E6" w:rsidRPr="00406463" w:rsidRDefault="00406463">
      <w:pPr>
        <w:spacing w:after="0"/>
        <w:rPr>
          <w:lang w:val="ru-RU"/>
        </w:rPr>
      </w:pPr>
      <w:r w:rsidRPr="00406463">
        <w:rPr>
          <w:b/>
          <w:color w:val="000000"/>
          <w:sz w:val="28"/>
          <w:lang w:val="ru-RU"/>
        </w:rPr>
        <w:t>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</w:t>
      </w:r>
    </w:p>
    <w:p w:rsidR="00E848E6" w:rsidRPr="00406463" w:rsidRDefault="00406463">
      <w:pPr>
        <w:spacing w:after="0"/>
        <w:jc w:val="both"/>
        <w:rPr>
          <w:lang w:val="ru-RU"/>
        </w:rPr>
      </w:pPr>
      <w:r w:rsidRPr="00406463">
        <w:rPr>
          <w:color w:val="000000"/>
          <w:sz w:val="28"/>
          <w:lang w:val="ru-RU"/>
        </w:rPr>
        <w:t>Постановление Правительства Республики Казахстан от 9 июля 2013 года № 697.</w:t>
      </w:r>
    </w:p>
    <w:p w:rsidR="00E848E6" w:rsidRPr="00406463" w:rsidRDefault="00406463">
      <w:pPr>
        <w:spacing w:after="0"/>
        <w:jc w:val="both"/>
        <w:rPr>
          <w:lang w:val="ru-RU"/>
        </w:rPr>
      </w:pPr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В соответствии с пунктом 3 статьи 11 Закона Республики Казахстан от 4 июля 2003 года "Об автомобильном транспорте" и пунктом 3 статьи 19 Закона Республики Казахстан от 16 января 2013 года "О Государственной границе Республики Казахстан" Правительство Республики Казахстан </w:t>
      </w:r>
      <w:r w:rsidRPr="00406463">
        <w:rPr>
          <w:b/>
          <w:color w:val="000000"/>
          <w:sz w:val="28"/>
          <w:lang w:val="ru-RU"/>
        </w:rPr>
        <w:t>ПОСТАНОВЛЯЕТ: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0" w:name="z1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1. Утвердить прилагаемый перечень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1" w:name="z2"/>
      <w:bookmarkEnd w:id="0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07"/>
        <w:gridCol w:w="15"/>
        <w:gridCol w:w="3467"/>
        <w:gridCol w:w="288"/>
      </w:tblGrid>
      <w:tr w:rsidR="00E848E6" w:rsidRPr="00577AB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E848E6" w:rsidRPr="00406463" w:rsidRDefault="00406463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E848E6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0646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С. </w:t>
            </w:r>
            <w:proofErr w:type="spellStart"/>
            <w:r>
              <w:rPr>
                <w:i/>
                <w:color w:val="000000"/>
                <w:sz w:val="20"/>
              </w:rPr>
              <w:t>Ахметов</w:t>
            </w:r>
            <w:proofErr w:type="spellEnd"/>
          </w:p>
        </w:tc>
      </w:tr>
      <w:tr w:rsidR="00E848E6" w:rsidRPr="00577A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406463" w:rsidRDefault="00406463">
            <w:pPr>
              <w:spacing w:after="0"/>
              <w:jc w:val="center"/>
              <w:rPr>
                <w:lang w:val="ru-RU"/>
              </w:rPr>
            </w:pPr>
            <w:r w:rsidRPr="00406463">
              <w:rPr>
                <w:color w:val="000000"/>
                <w:sz w:val="20"/>
                <w:lang w:val="ru-RU"/>
              </w:rPr>
              <w:t>Утвержден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от 9 июля 2013 года № 697</w:t>
            </w:r>
          </w:p>
        </w:tc>
      </w:tr>
    </w:tbl>
    <w:p w:rsidR="00E848E6" w:rsidRPr="00406463" w:rsidRDefault="00406463">
      <w:pPr>
        <w:spacing w:after="0"/>
        <w:rPr>
          <w:lang w:val="ru-RU"/>
        </w:rPr>
      </w:pPr>
      <w:bookmarkStart w:id="3" w:name="z5"/>
      <w:r w:rsidRPr="00406463">
        <w:rPr>
          <w:b/>
          <w:color w:val="000000"/>
          <w:lang w:val="ru-RU"/>
        </w:rPr>
        <w:t xml:space="preserve"> Перечень пунктов пропуска через Государственную границу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Республики Казахстан и стационарных постов транспортного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контроля на территории Республики Казахстан</w:t>
      </w:r>
    </w:p>
    <w:bookmarkEnd w:id="3"/>
    <w:p w:rsidR="00E848E6" w:rsidRPr="00406463" w:rsidRDefault="00406463">
      <w:pPr>
        <w:spacing w:after="0"/>
        <w:jc w:val="both"/>
        <w:rPr>
          <w:lang w:val="ru-RU"/>
        </w:rPr>
      </w:pPr>
      <w:r w:rsidRPr="0040646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06463">
        <w:rPr>
          <w:color w:val="FF0000"/>
          <w:sz w:val="28"/>
          <w:lang w:val="ru-RU"/>
        </w:rPr>
        <w:t xml:space="preserve"> Сноска. Перечень с изменениями, внесенными постановлениями Правительства РК от 24.10.2014 № 1134 (вводится в действие по истечении десяти календарных дней после дня его первого официального опубликования); от 19.12.2014 № 1328 (вводится в действие по истечении десяти календарных дней после дня его первого официального опубликования); от 30.01.2017 № 26 (вводится в действие по истечении десяти календарных дней после дня его первого официального опубликования); от 17.07.2017 № 433 (вводится в действие по истечении десяти календарных дней после дня его первого официального опубликования); от 25.08.2017 № 509 (вводится в действие по истечении десяти календарных дней после дня его первого официального </w:t>
      </w:r>
      <w:r w:rsidRPr="00406463">
        <w:rPr>
          <w:color w:val="FF0000"/>
          <w:sz w:val="28"/>
          <w:lang w:val="ru-RU"/>
        </w:rPr>
        <w:lastRenderedPageBreak/>
        <w:t>опубликования); от 20.09.2018 № 577 (вводится в действие по истечении десяти календарных дней после дня его первого официального опубликования); от 01.08.2019 № 567 (вводится в действие по истечении десяти календарных дней после дня его первого официального опубликования).</w:t>
      </w:r>
    </w:p>
    <w:p w:rsidR="00E848E6" w:rsidRPr="00406463" w:rsidRDefault="00406463">
      <w:pPr>
        <w:spacing w:after="0"/>
        <w:rPr>
          <w:lang w:val="ru-RU"/>
        </w:rPr>
      </w:pPr>
      <w:bookmarkStart w:id="4" w:name="z6"/>
      <w:r w:rsidRPr="00406463">
        <w:rPr>
          <w:b/>
          <w:color w:val="000000"/>
          <w:lang w:val="ru-RU"/>
        </w:rPr>
        <w:t xml:space="preserve"> 1. Пункты пропуска, открытые для международных авиаперевозок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в аэропортах городов Республики Казахстан:</w:t>
      </w:r>
    </w:p>
    <w:tbl>
      <w:tblPr>
        <w:tblW w:w="0" w:type="auto"/>
        <w:tblCellSpacing w:w="0" w:type="auto"/>
        <w:tblLook w:val="04A0"/>
      </w:tblPr>
      <w:tblGrid>
        <w:gridCol w:w="2831"/>
        <w:gridCol w:w="6946"/>
      </w:tblGrid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Нур-Султан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Караганда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Караганда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Жезказган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Жезказган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Актобе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Атырау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Атырау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Орал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Костанай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Петропавловск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Петропавловск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Семей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Семей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Оскемен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Оскемен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Тараз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Тараз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Кызылорда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Кызылорда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Кокшетау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Кокшетау</w:t>
            </w:r>
            <w:proofErr w:type="spellEnd"/>
          </w:p>
        </w:tc>
      </w:tr>
    </w:tbl>
    <w:p w:rsidR="00E848E6" w:rsidRPr="00406463" w:rsidRDefault="00406463">
      <w:pPr>
        <w:spacing w:after="0"/>
        <w:rPr>
          <w:lang w:val="ru-RU"/>
        </w:rPr>
      </w:pPr>
      <w:bookmarkStart w:id="5" w:name="z7"/>
      <w:r w:rsidRPr="00406463">
        <w:rPr>
          <w:b/>
          <w:color w:val="000000"/>
          <w:lang w:val="ru-RU"/>
        </w:rPr>
        <w:t xml:space="preserve"> 2. Морские и речной пункты пропуска через Государственную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границу Республики Казахстан</w:t>
      </w:r>
    </w:p>
    <w:bookmarkEnd w:id="5"/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1) международные морские пункты пропуска:</w:t>
      </w:r>
    </w:p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открытые для многостороннего сообщения:</w:t>
      </w:r>
    </w:p>
    <w:tbl>
      <w:tblPr>
        <w:tblW w:w="0" w:type="auto"/>
        <w:tblCellSpacing w:w="0" w:type="auto"/>
        <w:tblLook w:val="04A0"/>
      </w:tblPr>
      <w:tblGrid>
        <w:gridCol w:w="1850"/>
        <w:gridCol w:w="7927"/>
      </w:tblGrid>
      <w:tr w:rsidR="00E848E6">
        <w:trPr>
          <w:trHeight w:val="30"/>
          <w:tblCellSpacing w:w="0" w:type="auto"/>
        </w:trPr>
        <w:tc>
          <w:tcPr>
            <w:tcW w:w="2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</w:p>
        </w:tc>
        <w:tc>
          <w:tcPr>
            <w:tcW w:w="10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2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Баутино</w:t>
            </w:r>
            <w:proofErr w:type="spellEnd"/>
          </w:p>
        </w:tc>
        <w:tc>
          <w:tcPr>
            <w:tcW w:w="10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п. </w:t>
            </w:r>
            <w:proofErr w:type="spellStart"/>
            <w:r>
              <w:rPr>
                <w:color w:val="000000"/>
                <w:sz w:val="20"/>
              </w:rPr>
              <w:t>Баутино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2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Курык</w:t>
            </w:r>
            <w:proofErr w:type="spellEnd"/>
          </w:p>
        </w:tc>
        <w:tc>
          <w:tcPr>
            <w:tcW w:w="10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п. </w:t>
            </w:r>
            <w:proofErr w:type="spellStart"/>
            <w:r>
              <w:rPr>
                <w:color w:val="000000"/>
                <w:sz w:val="20"/>
              </w:rPr>
              <w:t>Курык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2) речной пункт пропуска через границу с Российской Федерацией: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двустороннего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628"/>
        <w:gridCol w:w="6149"/>
      </w:tblGrid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Урлитобе</w:t>
            </w:r>
            <w:proofErr w:type="spellEnd"/>
          </w:p>
        </w:tc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Pr="00406463" w:rsidRDefault="00406463">
      <w:pPr>
        <w:spacing w:after="0"/>
        <w:rPr>
          <w:lang w:val="ru-RU"/>
        </w:rPr>
      </w:pPr>
      <w:bookmarkStart w:id="6" w:name="z8"/>
      <w:r w:rsidRPr="00406463">
        <w:rPr>
          <w:b/>
          <w:color w:val="000000"/>
          <w:lang w:val="ru-RU"/>
        </w:rPr>
        <w:t xml:space="preserve"> 3. Железнодорожные пункты пропуска через Государственную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границу Республики Казахстан</w:t>
      </w:r>
    </w:p>
    <w:bookmarkEnd w:id="6"/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1) железнодорожные грузо-пассажирские пункты пропуска через границу с Российской Федерацией: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2914"/>
        <w:gridCol w:w="6863"/>
      </w:tblGrid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Ганюшкино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Атырауская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Жайык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Сайхин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Жаныбек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Шынгырлау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Киргильда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Жайсан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Аксу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Бускуль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Кайрак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Магнай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Пресногорьковская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Мамлютка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Булаево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Валиханово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Мынкуль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Шарбакты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Шемонаиха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Жезкент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7" w:name="z21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2) железнодорожные грузо-пассажирские пункты пропуска через границу с Республикой Узбекистан:</w:t>
      </w:r>
    </w:p>
    <w:p w:rsidR="00E848E6" w:rsidRDefault="00406463">
      <w:pPr>
        <w:spacing w:after="0"/>
        <w:jc w:val="both"/>
      </w:pPr>
      <w:bookmarkStart w:id="8" w:name="z22"/>
      <w:bookmarkEnd w:id="7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Look w:val="04A0"/>
      </w:tblPr>
      <w:tblGrid>
        <w:gridCol w:w="5343"/>
        <w:gridCol w:w="4434"/>
      </w:tblGrid>
      <w:tr w:rsidR="00E848E6">
        <w:trPr>
          <w:trHeight w:val="30"/>
          <w:tblCellSpacing w:w="0" w:type="auto"/>
        </w:trPr>
        <w:tc>
          <w:tcPr>
            <w:tcW w:w="68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9" w:name="z23"/>
            <w:bookmarkEnd w:id="8"/>
            <w:proofErr w:type="spellStart"/>
            <w:r>
              <w:rPr>
                <w:color w:val="000000"/>
                <w:sz w:val="20"/>
              </w:rPr>
              <w:t>Оазис</w:t>
            </w:r>
            <w:proofErr w:type="spellEnd"/>
          </w:p>
        </w:tc>
        <w:bookmarkEnd w:id="9"/>
        <w:tc>
          <w:tcPr>
            <w:tcW w:w="5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848E6">
        <w:trPr>
          <w:trHeight w:val="30"/>
          <w:tblCellSpacing w:w="0" w:type="auto"/>
        </w:trPr>
        <w:tc>
          <w:tcPr>
            <w:tcW w:w="68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10" w:name="z26"/>
            <w:proofErr w:type="spellStart"/>
            <w:r>
              <w:rPr>
                <w:color w:val="000000"/>
                <w:sz w:val="20"/>
              </w:rPr>
              <w:t>Сары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Агаш</w:t>
            </w:r>
            <w:proofErr w:type="spellEnd"/>
          </w:p>
        </w:tc>
        <w:bookmarkEnd w:id="10"/>
        <w:tc>
          <w:tcPr>
            <w:tcW w:w="5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848E6" w:rsidRPr="00406463" w:rsidRDefault="00406463">
      <w:pPr>
        <w:spacing w:after="0"/>
        <w:jc w:val="both"/>
        <w:rPr>
          <w:lang w:val="ru-RU"/>
        </w:rPr>
      </w:pPr>
      <w:bookmarkStart w:id="11" w:name="z29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железнодорожный грузовой пункт пропуска через границу с Республикой Узбекистан:</w:t>
      </w:r>
    </w:p>
    <w:p w:rsidR="00E848E6" w:rsidRDefault="00406463">
      <w:pPr>
        <w:spacing w:after="0"/>
        <w:jc w:val="both"/>
      </w:pPr>
      <w:bookmarkStart w:id="12" w:name="z30"/>
      <w:bookmarkEnd w:id="11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2760"/>
        <w:gridCol w:w="7017"/>
      </w:tblGrid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13" w:name="z31"/>
            <w:bookmarkEnd w:id="12"/>
            <w:proofErr w:type="spellStart"/>
            <w:r>
              <w:rPr>
                <w:color w:val="000000"/>
                <w:sz w:val="20"/>
              </w:rPr>
              <w:t>Мактаарал</w:t>
            </w:r>
            <w:proofErr w:type="spellEnd"/>
          </w:p>
        </w:tc>
        <w:bookmarkEnd w:id="13"/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848E6" w:rsidRPr="00406463" w:rsidRDefault="00406463">
      <w:pPr>
        <w:spacing w:after="0"/>
        <w:jc w:val="both"/>
        <w:rPr>
          <w:lang w:val="ru-RU"/>
        </w:rPr>
      </w:pPr>
      <w:bookmarkStart w:id="14" w:name="z34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3) железнодорожный грузо-пассажирский пункт пропуска через границу с Кыргызской Республикой:</w:t>
      </w:r>
    </w:p>
    <w:p w:rsidR="00E848E6" w:rsidRDefault="00406463">
      <w:pPr>
        <w:spacing w:after="0"/>
        <w:jc w:val="both"/>
      </w:pPr>
      <w:bookmarkStart w:id="15" w:name="z35"/>
      <w:bookmarkEnd w:id="14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647"/>
        <w:gridCol w:w="6130"/>
      </w:tblGrid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16" w:name="z36"/>
            <w:bookmarkEnd w:id="15"/>
            <w:proofErr w:type="spellStart"/>
            <w:r>
              <w:rPr>
                <w:color w:val="000000"/>
                <w:sz w:val="20"/>
              </w:rPr>
              <w:t>Чальдовар</w:t>
            </w:r>
            <w:proofErr w:type="spellEnd"/>
          </w:p>
        </w:tc>
        <w:bookmarkEnd w:id="16"/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Жамбылская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4) железнодорожные грузо-пассажирские пункты пропуска через границу с Китайской Народной Республикой:</w:t>
      </w:r>
    </w:p>
    <w:p w:rsidR="00E848E6" w:rsidRDefault="00406463">
      <w:pPr>
        <w:spacing w:after="0"/>
        <w:jc w:val="both"/>
      </w:pPr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Look w:val="04A0"/>
      </w:tblPr>
      <w:tblGrid>
        <w:gridCol w:w="3655"/>
        <w:gridCol w:w="6122"/>
      </w:tblGrid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Достык</w:t>
            </w:r>
            <w:proofErr w:type="spellEnd"/>
          </w:p>
        </w:tc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Алтынколь</w:t>
            </w:r>
            <w:proofErr w:type="spellEnd"/>
          </w:p>
        </w:tc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5) железнодорожный грузо-пассажирский пункт пропуска через границу с Туркменистаном: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605"/>
        <w:gridCol w:w="6172"/>
      </w:tblGrid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Болашак</w:t>
            </w:r>
            <w:proofErr w:type="spellEnd"/>
          </w:p>
        </w:tc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Pr="00406463" w:rsidRDefault="00406463">
      <w:pPr>
        <w:spacing w:after="0"/>
        <w:rPr>
          <w:lang w:val="ru-RU"/>
        </w:rPr>
      </w:pPr>
      <w:bookmarkStart w:id="17" w:name="z9"/>
      <w:r w:rsidRPr="00406463">
        <w:rPr>
          <w:b/>
          <w:color w:val="000000"/>
          <w:lang w:val="ru-RU"/>
        </w:rPr>
        <w:t xml:space="preserve"> 4. Автомобильные пункты пропуска через Государственную границу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Республики Казахстан и стационарные посты транспортного контроля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на территории Республики Казахстан</w:t>
      </w:r>
    </w:p>
    <w:bookmarkEnd w:id="17"/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1) международные пункты пропуска через границу с Китайской Народной Республикой: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886"/>
        <w:gridCol w:w="5891"/>
      </w:tblGrid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Нур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577AB9" w:rsidRDefault="00406463">
            <w:pPr>
              <w:spacing w:after="20"/>
              <w:ind w:left="20"/>
              <w:jc w:val="both"/>
            </w:pPr>
            <w:proofErr w:type="spellStart"/>
            <w:r w:rsidRPr="00577AB9">
              <w:rPr>
                <w:color w:val="000000"/>
                <w:sz w:val="20"/>
              </w:rPr>
              <w:t>Достык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577AB9" w:rsidRDefault="00406463">
            <w:pPr>
              <w:spacing w:after="20"/>
              <w:ind w:left="20"/>
              <w:jc w:val="both"/>
            </w:pPr>
            <w:proofErr w:type="spellStart"/>
            <w:r w:rsidRPr="00577AB9">
              <w:rPr>
                <w:color w:val="000000"/>
                <w:sz w:val="20"/>
              </w:rPr>
              <w:t>Алматинская</w:t>
            </w:r>
            <w:proofErr w:type="spellEnd"/>
            <w:r w:rsidRPr="00577AB9">
              <w:rPr>
                <w:color w:val="000000"/>
                <w:sz w:val="20"/>
              </w:rPr>
              <w:t xml:space="preserve"> </w:t>
            </w:r>
            <w:proofErr w:type="spellStart"/>
            <w:r w:rsidRPr="00577AB9"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Кольжат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Бахты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Майкапчагай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2) международные пункты пропуска через границу с Российской Федерацией: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871"/>
        <w:gridCol w:w="5906"/>
      </w:tblGrid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Курмангазы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Атырауская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Таскала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Сырым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Аксай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Алимбет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Жайсан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Кайрак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Акбалшык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Каракога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Кызыл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Урлютобе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Косак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Шарбакты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Ауыл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Убе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4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Жезкент</w:t>
            </w:r>
            <w:proofErr w:type="spellEnd"/>
          </w:p>
        </w:tc>
        <w:tc>
          <w:tcPr>
            <w:tcW w:w="7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двустороннего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2789"/>
        <w:gridCol w:w="6988"/>
      </w:tblGrid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Жаныбек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Орда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Шаган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Карашатау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Кондыбай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Желкуар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Аят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Убаган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Бидаик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Амангельды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Найза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Байтанат</w:t>
            </w:r>
            <w:proofErr w:type="spellEnd"/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Коянбай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18" w:name="z39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3) международные пункты пропуска через границу с Республикой Узбекистан: </w:t>
      </w:r>
    </w:p>
    <w:p w:rsidR="00E848E6" w:rsidRDefault="00406463">
      <w:pPr>
        <w:spacing w:after="0"/>
        <w:jc w:val="both"/>
      </w:pPr>
      <w:bookmarkStart w:id="19" w:name="z40"/>
      <w:bookmarkEnd w:id="18"/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4643"/>
        <w:gridCol w:w="5134"/>
      </w:tblGrid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0" w:name="z41"/>
            <w:bookmarkEnd w:id="19"/>
            <w:proofErr w:type="spellStart"/>
            <w:r>
              <w:rPr>
                <w:color w:val="000000"/>
                <w:sz w:val="20"/>
              </w:rPr>
              <w:t>Тажен</w:t>
            </w:r>
            <w:proofErr w:type="spellEnd"/>
          </w:p>
        </w:tc>
        <w:bookmarkEnd w:id="20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1" w:name="z44"/>
            <w:proofErr w:type="spellStart"/>
            <w:r>
              <w:rPr>
                <w:color w:val="000000"/>
                <w:sz w:val="20"/>
              </w:rPr>
              <w:t>Жибек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</w:t>
            </w:r>
            <w:proofErr w:type="spellEnd"/>
          </w:p>
        </w:tc>
        <w:bookmarkEnd w:id="21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2" w:name="z47"/>
            <w:r>
              <w:rPr>
                <w:color w:val="000000"/>
                <w:sz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</w:rPr>
              <w:t>Конысбаева</w:t>
            </w:r>
            <w:proofErr w:type="spellEnd"/>
          </w:p>
        </w:tc>
        <w:bookmarkEnd w:id="22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3" w:name="z50"/>
            <w:proofErr w:type="spellStart"/>
            <w:r>
              <w:rPr>
                <w:color w:val="000000"/>
                <w:sz w:val="20"/>
              </w:rPr>
              <w:t>Капланбек</w:t>
            </w:r>
            <w:proofErr w:type="spellEnd"/>
          </w:p>
        </w:tc>
        <w:bookmarkEnd w:id="23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4" w:name="z53"/>
            <w:proofErr w:type="spellStart"/>
            <w:r>
              <w:rPr>
                <w:color w:val="000000"/>
                <w:sz w:val="20"/>
              </w:rPr>
              <w:t>Казыгурт</w:t>
            </w:r>
            <w:proofErr w:type="spellEnd"/>
          </w:p>
        </w:tc>
        <w:bookmarkEnd w:id="24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5" w:name="z56"/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</w:p>
        </w:tc>
        <w:bookmarkEnd w:id="25"/>
        <w:tc>
          <w:tcPr>
            <w:tcW w:w="6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  <w:jc w:val="both"/>
      </w:pPr>
      <w:bookmarkStart w:id="26" w:name="z59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двустороннего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2756"/>
        <w:gridCol w:w="7021"/>
      </w:tblGrid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7" w:name="z60"/>
            <w:bookmarkEnd w:id="26"/>
            <w:proofErr w:type="spellStart"/>
            <w:r>
              <w:rPr>
                <w:color w:val="000000"/>
                <w:sz w:val="20"/>
              </w:rPr>
              <w:t>Целинный</w:t>
            </w:r>
            <w:proofErr w:type="spellEnd"/>
          </w:p>
        </w:tc>
        <w:bookmarkEnd w:id="27"/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  <w:tr w:rsidR="00E848E6">
        <w:trPr>
          <w:trHeight w:val="30"/>
          <w:tblCellSpacing w:w="0" w:type="auto"/>
        </w:trPr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bookmarkStart w:id="28" w:name="z63"/>
            <w:proofErr w:type="spellStart"/>
            <w:r>
              <w:rPr>
                <w:color w:val="000000"/>
                <w:sz w:val="20"/>
              </w:rPr>
              <w:t>Сырдарья</w:t>
            </w:r>
            <w:proofErr w:type="spellEnd"/>
          </w:p>
        </w:tc>
        <w:bookmarkEnd w:id="28"/>
        <w:tc>
          <w:tcPr>
            <w:tcW w:w="8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proofErr w:type="gramStart"/>
      <w:r>
        <w:rPr>
          <w:color w:val="000000"/>
          <w:sz w:val="28"/>
        </w:rPr>
        <w:t>секретно</w:t>
      </w:r>
      <w:proofErr w:type="spellEnd"/>
      <w:proofErr w:type="gramEnd"/>
      <w:r>
        <w:rPr>
          <w:color w:val="000000"/>
          <w:sz w:val="28"/>
        </w:rPr>
        <w:t>;</w:t>
      </w:r>
    </w:p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7AB9">
        <w:rPr>
          <w:color w:val="000000"/>
          <w:sz w:val="28"/>
          <w:lang w:val="ru-RU"/>
        </w:rPr>
        <w:t xml:space="preserve"> </w:t>
      </w:r>
      <w:r w:rsidRPr="00406463">
        <w:rPr>
          <w:color w:val="000000"/>
          <w:sz w:val="28"/>
          <w:lang w:val="ru-RU"/>
        </w:rPr>
        <w:t>5) международные пункты пропуска через границу с Туркменистаном:</w:t>
      </w:r>
    </w:p>
    <w:p w:rsidR="00E848E6" w:rsidRDefault="00406463">
      <w:pPr>
        <w:spacing w:after="0"/>
        <w:jc w:val="both"/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открытые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многостороннего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сообщения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/>
      </w:tblPr>
      <w:tblGrid>
        <w:gridCol w:w="3634"/>
        <w:gridCol w:w="6143"/>
      </w:tblGrid>
      <w:tr w:rsidR="00E848E6">
        <w:trPr>
          <w:trHeight w:val="30"/>
          <w:tblCellSpacing w:w="0" w:type="auto"/>
        </w:trPr>
        <w:tc>
          <w:tcPr>
            <w:tcW w:w="4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Темирбаба</w:t>
            </w:r>
            <w:proofErr w:type="spellEnd"/>
          </w:p>
        </w:tc>
        <w:tc>
          <w:tcPr>
            <w:tcW w:w="7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</w:tr>
    </w:tbl>
    <w:p w:rsidR="00E848E6" w:rsidRDefault="00406463">
      <w:pPr>
        <w:spacing w:after="0"/>
      </w:pPr>
      <w:r>
        <w:br/>
      </w:r>
    </w:p>
    <w:p w:rsidR="00E848E6" w:rsidRPr="00406463" w:rsidRDefault="0040646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6) стационарные посты транспортного контроля на территории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47"/>
        <w:gridCol w:w="1262"/>
        <w:gridCol w:w="1422"/>
        <w:gridCol w:w="3050"/>
        <w:gridCol w:w="3130"/>
        <w:gridCol w:w="51"/>
      </w:tblGrid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автодороги</w:t>
            </w:r>
            <w:proofErr w:type="spellEnd"/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Еркин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Усть-Каменогорск</w:t>
            </w:r>
            <w:proofErr w:type="spellEnd"/>
            <w:r>
              <w:rPr>
                <w:color w:val="000000"/>
                <w:sz w:val="20"/>
              </w:rPr>
              <w:t xml:space="preserve">, 270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Карабутак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Самара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, 965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</w:tr>
      <w:tr w:rsidR="00E848E6" w:rsidRPr="00577AB9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Молодежный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Карагандинская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406463" w:rsidRDefault="00406463">
            <w:pPr>
              <w:spacing w:after="20"/>
              <w:ind w:left="20"/>
              <w:jc w:val="both"/>
              <w:rPr>
                <w:lang w:val="ru-RU"/>
              </w:rPr>
            </w:pPr>
            <w:r w:rsidRPr="00406463">
              <w:rPr>
                <w:color w:val="000000"/>
                <w:sz w:val="20"/>
                <w:lang w:val="ru-RU"/>
              </w:rPr>
              <w:t>Кызылорда – Павлодар – Успенка – граница Российской Федерации, 1066 км</w:t>
            </w:r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Восточно–Казахстанская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Омск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Майкапчагай</w:t>
            </w:r>
            <w:proofErr w:type="spellEnd"/>
            <w:r>
              <w:rPr>
                <w:color w:val="000000"/>
                <w:sz w:val="20"/>
              </w:rPr>
              <w:t xml:space="preserve">, 757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</w:tr>
      <w:tr w:rsidR="00E848E6" w:rsidRPr="00577AB9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Карабалык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406463" w:rsidRDefault="00406463">
            <w:pPr>
              <w:spacing w:after="20"/>
              <w:ind w:left="20"/>
              <w:jc w:val="both"/>
              <w:rPr>
                <w:lang w:val="ru-RU"/>
              </w:rPr>
            </w:pPr>
            <w:r w:rsidRPr="00406463">
              <w:rPr>
                <w:color w:val="000000"/>
                <w:sz w:val="20"/>
                <w:lang w:val="ru-RU"/>
              </w:rPr>
              <w:t>Граница Российской Федерации (на Екатеринбург) – Алматы, 422 км</w:t>
            </w:r>
          </w:p>
        </w:tc>
      </w:tr>
      <w:tr w:rsidR="00E848E6" w:rsidRPr="00577AB9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Бейнеу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406463" w:rsidRDefault="00406463">
            <w:pPr>
              <w:spacing w:after="20"/>
              <w:ind w:left="20"/>
              <w:jc w:val="both"/>
              <w:rPr>
                <w:lang w:val="ru-RU"/>
              </w:rPr>
            </w:pPr>
            <w:r w:rsidRPr="00406463">
              <w:rPr>
                <w:color w:val="000000"/>
                <w:sz w:val="20"/>
                <w:lang w:val="ru-RU"/>
              </w:rPr>
              <w:t>Доссор – Кульсары – Бейнеу – Сай – Утес – Шетпе – Жетыбай – порт Актау, 844 км</w:t>
            </w:r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Мамлютка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Северо–Казахстанская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Челябинск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Новосибирск</w:t>
            </w:r>
            <w:proofErr w:type="spellEnd"/>
            <w:r>
              <w:rPr>
                <w:color w:val="000000"/>
                <w:sz w:val="20"/>
              </w:rPr>
              <w:t xml:space="preserve">, 496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</w:tr>
      <w:tr w:rsidR="00E848E6">
        <w:trPr>
          <w:gridAfter w:val="1"/>
          <w:wAfter w:w="80" w:type="dxa"/>
          <w:trHeight w:val="30"/>
          <w:tblCellSpacing w:w="0" w:type="auto"/>
        </w:trPr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Кызыл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Нур-</w:t>
            </w:r>
            <w:r>
              <w:rPr>
                <w:color w:val="000000"/>
                <w:sz w:val="20"/>
              </w:rPr>
              <w:lastRenderedPageBreak/>
              <w:t>Султан</w:t>
            </w:r>
            <w:proofErr w:type="spellEnd"/>
          </w:p>
        </w:tc>
        <w:tc>
          <w:tcPr>
            <w:tcW w:w="92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Екатеринбург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1281 </w:t>
            </w:r>
            <w:proofErr w:type="spellStart"/>
            <w:r>
              <w:rPr>
                <w:color w:val="000000"/>
                <w:sz w:val="20"/>
              </w:rPr>
              <w:t>км</w:t>
            </w:r>
            <w:proofErr w:type="spellEnd"/>
          </w:p>
        </w:tc>
      </w:tr>
      <w:tr w:rsidR="00E848E6" w:rsidRPr="00577A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Default="0040646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8E6" w:rsidRPr="00406463" w:rsidRDefault="00406463">
            <w:pPr>
              <w:spacing w:after="0"/>
              <w:jc w:val="center"/>
              <w:rPr>
                <w:lang w:val="ru-RU"/>
              </w:rPr>
            </w:pPr>
            <w:r w:rsidRPr="00406463">
              <w:rPr>
                <w:color w:val="000000"/>
                <w:sz w:val="20"/>
                <w:lang w:val="ru-RU"/>
              </w:rPr>
              <w:t>Приложение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06463">
              <w:rPr>
                <w:lang w:val="ru-RU"/>
              </w:rPr>
              <w:br/>
            </w:r>
            <w:r w:rsidRPr="00406463">
              <w:rPr>
                <w:color w:val="000000"/>
                <w:sz w:val="20"/>
                <w:lang w:val="ru-RU"/>
              </w:rPr>
              <w:t>от 9 июля 2013 года № 697</w:t>
            </w:r>
          </w:p>
        </w:tc>
      </w:tr>
    </w:tbl>
    <w:p w:rsidR="00E848E6" w:rsidRPr="00406463" w:rsidRDefault="00406463">
      <w:pPr>
        <w:spacing w:after="0"/>
        <w:rPr>
          <w:lang w:val="ru-RU"/>
        </w:rPr>
      </w:pPr>
      <w:bookmarkStart w:id="29" w:name="z11"/>
      <w:r w:rsidRPr="00406463">
        <w:rPr>
          <w:b/>
          <w:color w:val="000000"/>
          <w:lang w:val="ru-RU"/>
        </w:rPr>
        <w:t xml:space="preserve"> Перечень утративших силу некоторых решений Правительства</w:t>
      </w:r>
      <w:r w:rsidRPr="00406463">
        <w:rPr>
          <w:lang w:val="ru-RU"/>
        </w:rPr>
        <w:br/>
      </w:r>
      <w:r w:rsidRPr="00406463">
        <w:rPr>
          <w:b/>
          <w:color w:val="000000"/>
          <w:lang w:val="ru-RU"/>
        </w:rPr>
        <w:t>Республики Казахстан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0" w:name="z12"/>
      <w:bookmarkEnd w:id="29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1. Постановление Правительства Республики Казахстан от 3 июля 2003 года № 648 "Об утверждении перечня железнодорожных пунктов пропуска на Государственной границе Республики Казахстан".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1" w:name="z13"/>
      <w:bookmarkEnd w:id="30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2. Пункт 1 постановления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2004 г., № 10, ст. 128).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2" w:name="z14"/>
      <w:bookmarkEnd w:id="31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3. Постановление Правительства Республики Казахстан от 23 декабря 2005 года № 1275 "О внесении изменений и дополнений в постановление Правительства Республики Казахстан от 3 июля 2003 года № 648 и от 27 февраля 2004 года № 238" (САПП Республики Казахстан, 2005 г., № 49, ст. 630).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3" w:name="z15"/>
      <w:bookmarkEnd w:id="32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4. Постановление Правительства Республики Казахстан от 11 июля 2006 года № 652 "О внесении изменения в постановление Правительства Республики Казахстан от 27 февраля 2004 года № 238" (САПП Республики Казахстан, 2006 г., № 25, ст. 260).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4" w:name="z16"/>
      <w:bookmarkEnd w:id="33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5. Постановление Правительства Республики Казахстан от 28 июня 2010 года № 655 "О внесении изменений и дополнений в постановление Правительства Республики Казахстан от 27 февраля 2004 года № 238" (САПП Республики Казахстан, 2010 г., № 39, ст. 352).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5" w:name="z17"/>
      <w:bookmarkEnd w:id="34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6. Постановление Правительства Республики Казахстан от 5 ноября 2010 года № 1164 "О внесении изменения в постановление Правительства Республики Казахстан от 27 февраля 2004 года № 238" (САПП Республики Казахстан, 2010 г., № 59, ст. 576).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6" w:name="z18"/>
      <w:bookmarkEnd w:id="35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7. Постановление Правительства Республики Казахстан от 24 августа 2012 года № 1082 "О внесении дополнения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2012 г., № 67, ст. 959).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7" w:name="z19"/>
      <w:bookmarkEnd w:id="36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8. Постановление Правительства Республики Казахстан от 14 декабря 2012 года № 1608 "О внесении изменений и дополнения в постановление </w:t>
      </w:r>
      <w:r w:rsidRPr="00406463">
        <w:rPr>
          <w:color w:val="000000"/>
          <w:sz w:val="28"/>
          <w:lang w:val="ru-RU"/>
        </w:rPr>
        <w:lastRenderedPageBreak/>
        <w:t>Правительства Республики Казахстан от 3 июля 2003 года № 648 "Об утверждении перечня железнодорожных пунктов пропуска на Государственной границе Республики Казахстан".</w:t>
      </w:r>
    </w:p>
    <w:p w:rsidR="00E848E6" w:rsidRPr="00406463" w:rsidRDefault="00406463">
      <w:pPr>
        <w:spacing w:after="0"/>
        <w:jc w:val="both"/>
        <w:rPr>
          <w:lang w:val="ru-RU"/>
        </w:rPr>
      </w:pPr>
      <w:bookmarkStart w:id="38" w:name="z20"/>
      <w:bookmarkEnd w:id="37"/>
      <w:r w:rsidRPr="0040646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06463">
        <w:rPr>
          <w:color w:val="000000"/>
          <w:sz w:val="28"/>
          <w:lang w:val="ru-RU"/>
        </w:rPr>
        <w:t xml:space="preserve"> 9. Постановление Правительства Республики Казахстан от 19 марта 2013 года № 258 "О внесении изменения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Казахстан".</w:t>
      </w:r>
    </w:p>
    <w:bookmarkEnd w:id="38"/>
    <w:p w:rsidR="00E848E6" w:rsidRPr="00406463" w:rsidRDefault="00406463">
      <w:pPr>
        <w:spacing w:after="0"/>
        <w:rPr>
          <w:lang w:val="ru-RU"/>
        </w:rPr>
      </w:pPr>
      <w:r w:rsidRPr="00406463">
        <w:rPr>
          <w:lang w:val="ru-RU"/>
        </w:rPr>
        <w:br/>
      </w:r>
      <w:r w:rsidRPr="00406463">
        <w:rPr>
          <w:lang w:val="ru-RU"/>
        </w:rPr>
        <w:br/>
      </w:r>
    </w:p>
    <w:p w:rsidR="00E848E6" w:rsidRPr="00406463" w:rsidRDefault="00406463">
      <w:pPr>
        <w:pStyle w:val="disclaimer"/>
        <w:rPr>
          <w:lang w:val="ru-RU"/>
        </w:rPr>
      </w:pPr>
      <w:r w:rsidRPr="0040646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848E6" w:rsidRPr="00406463" w:rsidSect="00E848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848E6"/>
    <w:rsid w:val="00406463"/>
    <w:rsid w:val="0048448D"/>
    <w:rsid w:val="00577AB9"/>
    <w:rsid w:val="00E8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848E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848E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848E6"/>
    <w:pPr>
      <w:jc w:val="center"/>
    </w:pPr>
    <w:rPr>
      <w:sz w:val="18"/>
      <w:szCs w:val="18"/>
    </w:rPr>
  </w:style>
  <w:style w:type="paragraph" w:customStyle="1" w:styleId="DocDefaults">
    <w:name w:val="DocDefaults"/>
    <w:rsid w:val="00E848E6"/>
  </w:style>
  <w:style w:type="paragraph" w:styleId="ae">
    <w:name w:val="Balloon Text"/>
    <w:basedOn w:val="a"/>
    <w:link w:val="af"/>
    <w:uiPriority w:val="99"/>
    <w:semiHidden/>
    <w:unhideWhenUsed/>
    <w:rsid w:val="0040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4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1676</Words>
  <Characters>9555</Characters>
  <Application>Microsoft Office Word</Application>
  <DocSecurity>0</DocSecurity>
  <Lines>79</Lines>
  <Paragraphs>22</Paragraphs>
  <ScaleCrop>false</ScaleCrop>
  <Company>Microsoft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Евгений Валерианович</dc:creator>
  <cp:lastModifiedBy>antipov</cp:lastModifiedBy>
  <cp:revision>3</cp:revision>
  <dcterms:created xsi:type="dcterms:W3CDTF">2019-08-21T05:23:00Z</dcterms:created>
  <dcterms:modified xsi:type="dcterms:W3CDTF">2019-08-22T07:45:00Z</dcterms:modified>
</cp:coreProperties>
</file>