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F8636" w14:textId="63CAA92D" w:rsidR="000A4E2D" w:rsidRDefault="000A4E2D" w:rsidP="000A4E2D">
      <w:pPr>
        <w:pStyle w:val="a3"/>
        <w:jc w:val="center"/>
        <w:rPr>
          <w:rFonts w:ascii="Arial" w:hAnsi="Arial" w:cs="Arial"/>
        </w:rPr>
      </w:pPr>
      <w:r w:rsidRPr="00FC376B">
        <w:rPr>
          <w:rFonts w:ascii="Arial" w:hAnsi="Arial" w:cs="Arial"/>
          <w:noProof/>
          <w:lang w:val="ru-RU"/>
        </w:rPr>
        <w:drawing>
          <wp:inline distT="0" distB="0" distL="0" distR="0" wp14:anchorId="3E7EBF59" wp14:editId="6BBD9A05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8707" w14:textId="77777777" w:rsidR="000A4E2D" w:rsidRPr="004B7685" w:rsidRDefault="000A4E2D" w:rsidP="000A4E2D">
      <w:pPr>
        <w:pStyle w:val="a3"/>
        <w:jc w:val="center"/>
        <w:rPr>
          <w:rFonts w:ascii="Arial" w:hAnsi="Arial" w:cs="Arial"/>
          <w:sz w:val="6"/>
          <w:szCs w:val="6"/>
        </w:rPr>
      </w:pPr>
    </w:p>
    <w:p w14:paraId="64E50756" w14:textId="77777777" w:rsidR="000A4E2D" w:rsidRPr="00167283" w:rsidRDefault="000A4E2D" w:rsidP="000A4E2D">
      <w:pPr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167283">
        <w:rPr>
          <w:rFonts w:ascii="Times New Roman Полужирный" w:hAnsi="Times New Roman Полужирный"/>
          <w:b/>
          <w:color w:val="000000"/>
          <w:sz w:val="30"/>
          <w:szCs w:val="30"/>
        </w:rPr>
        <w:t>МИНИСТЕРСТВО ТРАНСПОРТА И ДОРОЖНОГО ХОЗЯЙСТВА</w:t>
      </w:r>
    </w:p>
    <w:p w14:paraId="41574862" w14:textId="77777777" w:rsidR="000A4E2D" w:rsidRPr="00167283" w:rsidRDefault="000A4E2D" w:rsidP="000A4E2D">
      <w:pPr>
        <w:pStyle w:val="a3"/>
        <w:jc w:val="center"/>
        <w:rPr>
          <w:rFonts w:ascii="Times New Roman Полужирный" w:hAnsi="Times New Roman Полужирный"/>
          <w:b/>
          <w:sz w:val="30"/>
          <w:szCs w:val="30"/>
        </w:rPr>
      </w:pPr>
      <w:r w:rsidRPr="00167283">
        <w:rPr>
          <w:rFonts w:ascii="Times New Roman Полужирный" w:hAnsi="Times New Roman Полужирный"/>
          <w:b/>
          <w:noProof/>
          <w:sz w:val="30"/>
          <w:szCs w:val="30"/>
        </w:rPr>
        <w:t>САРАТОВСКОЙ ОБЛАСТИ</w:t>
      </w:r>
    </w:p>
    <w:p w14:paraId="4C809EC8" w14:textId="04FE93CC" w:rsidR="000A4E2D" w:rsidRPr="001339D5" w:rsidRDefault="000A4E2D" w:rsidP="000A4E2D">
      <w:pPr>
        <w:pStyle w:val="a3"/>
        <w:spacing w:line="288" w:lineRule="auto"/>
        <w:jc w:val="center"/>
        <w:rPr>
          <w:b/>
          <w:sz w:val="12"/>
        </w:rPr>
      </w:pPr>
      <w:r w:rsidRPr="00313FE1">
        <w:rPr>
          <w:noProof/>
          <w:spacing w:val="1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4374E0" wp14:editId="623421B9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368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811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14:paraId="7D584DEC" w14:textId="06A54FEB" w:rsidR="000A4E2D" w:rsidRPr="001339D5" w:rsidRDefault="000A4E2D" w:rsidP="000A4E2D">
      <w:pPr>
        <w:pStyle w:val="a3"/>
        <w:jc w:val="center"/>
        <w:rPr>
          <w:b/>
          <w:szCs w:val="20"/>
          <w:lang w:val="ru-RU"/>
        </w:rPr>
      </w:pPr>
      <w:r>
        <w:rPr>
          <w:b/>
          <w:noProof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7A3AB" wp14:editId="56B8B284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DA8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AI7ZOk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14:paraId="3FB24CD2" w14:textId="77777777" w:rsidR="000A4E2D" w:rsidRDefault="000A4E2D" w:rsidP="000A4E2D">
      <w:pPr>
        <w:pStyle w:val="a3"/>
        <w:jc w:val="center"/>
        <w:rPr>
          <w:b/>
          <w:sz w:val="30"/>
        </w:rPr>
      </w:pPr>
      <w:r>
        <w:rPr>
          <w:b/>
          <w:sz w:val="30"/>
        </w:rPr>
        <w:t>П Р И К А З</w:t>
      </w:r>
    </w:p>
    <w:p w14:paraId="3639F852" w14:textId="77777777" w:rsidR="000A4E2D" w:rsidRPr="00AC0AF3" w:rsidRDefault="000A4E2D" w:rsidP="000A4E2D">
      <w:pPr>
        <w:pStyle w:val="a3"/>
        <w:jc w:val="center"/>
        <w:rPr>
          <w:b/>
        </w:rPr>
      </w:pPr>
    </w:p>
    <w:p w14:paraId="68F82812" w14:textId="77777777" w:rsidR="000A4E2D" w:rsidRPr="00EC7BDA" w:rsidRDefault="000A4E2D" w:rsidP="000A4E2D">
      <w:pPr>
        <w:pStyle w:val="a3"/>
        <w:tabs>
          <w:tab w:val="left" w:pos="-3402"/>
        </w:tabs>
        <w:spacing w:line="288" w:lineRule="auto"/>
        <w:jc w:val="center"/>
        <w:rPr>
          <w:b/>
          <w:color w:val="000000"/>
          <w:sz w:val="28"/>
          <w:szCs w:val="28"/>
          <w:u w:val="single"/>
          <w:lang w:val="ru-RU"/>
        </w:rPr>
      </w:pPr>
      <w:r w:rsidRPr="0016728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lang w:val="ru-RU"/>
        </w:rPr>
        <w:t>11.03.2019</w:t>
      </w:r>
      <w:r w:rsidRPr="0016728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  <w:lang w:val="ru-RU"/>
        </w:rPr>
        <w:t>01-01-12/54</w:t>
      </w:r>
    </w:p>
    <w:p w14:paraId="132622EB" w14:textId="77777777" w:rsidR="000A4E2D" w:rsidRPr="00503504" w:rsidRDefault="000A4E2D" w:rsidP="000A4E2D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color w:val="000000"/>
        </w:rPr>
      </w:pPr>
      <w:bookmarkStart w:id="0" w:name="_GoBack"/>
      <w:bookmarkEnd w:id="0"/>
    </w:p>
    <w:p w14:paraId="391645D2" w14:textId="77777777" w:rsidR="000A4E2D" w:rsidRPr="00503504" w:rsidRDefault="000A4E2D" w:rsidP="000A4E2D">
      <w:pPr>
        <w:pStyle w:val="a3"/>
        <w:spacing w:line="288" w:lineRule="auto"/>
        <w:jc w:val="center"/>
        <w:rPr>
          <w:b/>
          <w:sz w:val="30"/>
        </w:rPr>
      </w:pPr>
      <w:r w:rsidRPr="00503504">
        <w:rPr>
          <w:color w:val="000000"/>
        </w:rPr>
        <w:t>г. Саратов</w:t>
      </w:r>
    </w:p>
    <w:p w14:paraId="268168D3" w14:textId="77777777" w:rsidR="000A4E2D" w:rsidRDefault="000A4E2D" w:rsidP="000A4E2D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4D9F30D5" w14:textId="77777777" w:rsidR="000A4E2D" w:rsidRDefault="000A4E2D" w:rsidP="000A4E2D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6F212E79" w14:textId="77777777" w:rsidR="000A4E2D" w:rsidRDefault="000A4E2D" w:rsidP="000A4E2D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6700C2A7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  <w:r w:rsidRPr="00E90974">
        <w:rPr>
          <w:rFonts w:eastAsia="Times New Roman"/>
          <w:b/>
          <w:szCs w:val="20"/>
          <w:lang w:eastAsia="ru-RU"/>
        </w:rPr>
        <w:t>О временном ограничении движения</w:t>
      </w:r>
    </w:p>
    <w:p w14:paraId="233873AF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  <w:r w:rsidRPr="00E90974">
        <w:rPr>
          <w:rFonts w:eastAsia="Times New Roman"/>
          <w:b/>
          <w:szCs w:val="20"/>
          <w:lang w:eastAsia="ru-RU"/>
        </w:rPr>
        <w:t xml:space="preserve">транспортных средств по автомобильным </w:t>
      </w:r>
    </w:p>
    <w:p w14:paraId="47BAD372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  <w:r w:rsidRPr="00E90974">
        <w:rPr>
          <w:rFonts w:eastAsia="Times New Roman"/>
          <w:b/>
          <w:szCs w:val="20"/>
          <w:lang w:eastAsia="ru-RU"/>
        </w:rPr>
        <w:t>дорогам общего пользования регионального</w:t>
      </w:r>
    </w:p>
    <w:p w14:paraId="654E9234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  <w:r w:rsidRPr="00E90974">
        <w:rPr>
          <w:rFonts w:eastAsia="Times New Roman"/>
          <w:b/>
          <w:szCs w:val="20"/>
          <w:lang w:eastAsia="ru-RU"/>
        </w:rPr>
        <w:t>и межмуниципального значения в 2019 году</w:t>
      </w:r>
    </w:p>
    <w:p w14:paraId="124BD446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</w:p>
    <w:p w14:paraId="021B2CD1" w14:textId="77777777" w:rsidR="000A4E2D" w:rsidRPr="00E90974" w:rsidRDefault="000A4E2D" w:rsidP="000A4E2D">
      <w:pPr>
        <w:widowControl w:val="0"/>
        <w:overflowPunct w:val="0"/>
        <w:autoSpaceDE w:val="0"/>
        <w:autoSpaceDN w:val="0"/>
        <w:adjustRightInd w:val="0"/>
        <w:ind w:firstLine="540"/>
        <w:textAlignment w:val="baseline"/>
        <w:rPr>
          <w:rFonts w:eastAsia="Times New Roman"/>
          <w:szCs w:val="20"/>
          <w:lang w:eastAsia="ru-RU"/>
        </w:rPr>
      </w:pPr>
      <w:r w:rsidRPr="00E90974">
        <w:rPr>
          <w:rFonts w:eastAsia="Times New Roman"/>
          <w:szCs w:val="20"/>
          <w:lang w:eastAsia="ru-RU"/>
        </w:rPr>
        <w:t>В соответствии с Положением о министерстве транспорта и дорожного хозяйства Саратовской области, утвержденным постановлением Правительства Саратовской области от 22 апреля 2014 года №246-П «Вопросы министерства транспорта и дорожного хозяйства Саратовской области», Положением о порядке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Саратовской области (далее - Положение), утверждённого постановлением Правительства Саратовской области от 21 декабря 2011 года №726-П, на основании Федерального закона от 08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целью обеспечения сохранности автомобильных дорог, искусственных сооружений на них и безопасности дорожного движения в период возникновения неблагоприятных природно-климатических условий, ПРИКАЗЫВАЮ:</w:t>
      </w:r>
    </w:p>
    <w:p w14:paraId="679307EB" w14:textId="77777777" w:rsidR="000A4E2D" w:rsidRPr="00E90974" w:rsidRDefault="000A4E2D" w:rsidP="000A4E2D">
      <w:pPr>
        <w:tabs>
          <w:tab w:val="left" w:pos="5828"/>
        </w:tabs>
        <w:autoSpaceDE w:val="0"/>
        <w:autoSpaceDN w:val="0"/>
        <w:adjustRightInd w:val="0"/>
        <w:ind w:firstLine="540"/>
        <w:rPr>
          <w:rFonts w:eastAsia="Times New Roman"/>
          <w:bCs/>
          <w:lang w:eastAsia="ru-RU"/>
        </w:rPr>
      </w:pPr>
      <w:r w:rsidRPr="00E90974">
        <w:rPr>
          <w:rFonts w:eastAsia="Times New Roman"/>
          <w:bCs/>
          <w:lang w:eastAsia="ru-RU"/>
        </w:rPr>
        <w:t>1. Ввести в период:</w:t>
      </w:r>
      <w:r w:rsidRPr="00E90974">
        <w:rPr>
          <w:rFonts w:eastAsia="Times New Roman"/>
          <w:bCs/>
          <w:lang w:eastAsia="ru-RU"/>
        </w:rPr>
        <w:tab/>
      </w:r>
    </w:p>
    <w:p w14:paraId="0EA3B2D8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bCs/>
          <w:lang w:eastAsia="ru-RU"/>
        </w:rPr>
      </w:pPr>
      <w:r w:rsidRPr="00E90974">
        <w:rPr>
          <w:rFonts w:eastAsia="Times New Roman"/>
          <w:b/>
          <w:bCs/>
          <w:lang w:eastAsia="ru-RU"/>
        </w:rPr>
        <w:t>с 10 апреля 2019 года по 10 мая 2019 года</w:t>
      </w:r>
      <w:r w:rsidRPr="00E90974">
        <w:rPr>
          <w:rFonts w:eastAsia="Times New Roman"/>
          <w:bCs/>
          <w:lang w:eastAsia="ru-RU"/>
        </w:rPr>
        <w:t xml:space="preserve"> временное ограничение движения транспортных средств, с нагрузкой на любую из осей превышающую 6 тонн, по дорогам общего пользования регионального и межмуниципального значения, в связи со снижением несущей способности конструктивных элементов, вызванного переувлажнением;</w:t>
      </w:r>
    </w:p>
    <w:p w14:paraId="3910C53D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color w:val="111111"/>
          <w:lang w:eastAsia="ru-RU"/>
        </w:rPr>
      </w:pPr>
      <w:r w:rsidRPr="00E90974">
        <w:rPr>
          <w:rFonts w:eastAsia="Times New Roman"/>
          <w:b/>
          <w:lang w:eastAsia="ru-RU"/>
        </w:rPr>
        <w:t>с 30 июня 2019 года по 30 июля 2019 года</w:t>
      </w:r>
      <w:r w:rsidRPr="00E90974">
        <w:rPr>
          <w:rFonts w:eastAsia="Times New Roman"/>
          <w:lang w:eastAsia="ru-RU"/>
        </w:rPr>
        <w:t xml:space="preserve"> временное ограничение движения транспортных средств, осуществляющих перевозки тяжеловесных грузов на автомобильных дорогах общего пользования регионального и межмуниципального значения с асфальтобетонным покрытием, в период с 9.00 час. до 21.00 час. при значении </w:t>
      </w:r>
      <w:r w:rsidRPr="00E90974">
        <w:rPr>
          <w:rFonts w:eastAsia="Times New Roman"/>
          <w:lang w:val="en-US" w:eastAsia="ru-RU"/>
        </w:rPr>
        <w:t>t</w:t>
      </w:r>
      <w:r w:rsidRPr="00E90974">
        <w:rPr>
          <w:rFonts w:eastAsia="Times New Roman"/>
          <w:vertAlign w:val="superscript"/>
          <w:lang w:eastAsia="ru-RU"/>
        </w:rPr>
        <w:t xml:space="preserve">о </w:t>
      </w:r>
      <w:r w:rsidRPr="00E90974">
        <w:rPr>
          <w:rFonts w:eastAsia="Times New Roman"/>
          <w:lang w:eastAsia="ru-RU"/>
        </w:rPr>
        <w:t>воздуха более 32</w:t>
      </w:r>
      <w:r w:rsidRPr="00E90974">
        <w:rPr>
          <w:rFonts w:eastAsia="Times New Roman"/>
          <w:vertAlign w:val="superscript"/>
          <w:lang w:eastAsia="ru-RU"/>
        </w:rPr>
        <w:t>о</w:t>
      </w:r>
      <w:r w:rsidRPr="00E90974">
        <w:rPr>
          <w:rFonts w:eastAsia="Times New Roman"/>
          <w:lang w:eastAsia="ru-RU"/>
        </w:rPr>
        <w:t xml:space="preserve">С по данным </w:t>
      </w:r>
      <w:r w:rsidRPr="00E90974">
        <w:rPr>
          <w:rFonts w:eastAsia="Times New Roman"/>
          <w:lang w:eastAsia="ru-RU"/>
        </w:rPr>
        <w:lastRenderedPageBreak/>
        <w:t xml:space="preserve">областного </w:t>
      </w:r>
      <w:r w:rsidRPr="00E90974">
        <w:rPr>
          <w:rFonts w:eastAsia="Times New Roman"/>
          <w:color w:val="111111"/>
          <w:lang w:eastAsia="ru-RU"/>
        </w:rPr>
        <w:t xml:space="preserve">гидрометцентра, в связи со снижением несущей способности конструктивных элементов, вызванного превышением допустимых температур.  </w:t>
      </w:r>
    </w:p>
    <w:p w14:paraId="536B748C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bCs/>
          <w:iCs/>
          <w:lang w:eastAsia="ru-RU"/>
        </w:rPr>
      </w:pPr>
      <w:r w:rsidRPr="00E90974">
        <w:rPr>
          <w:rFonts w:eastAsia="Times New Roman"/>
          <w:lang w:eastAsia="ru-RU"/>
        </w:rPr>
        <w:t>2</w:t>
      </w:r>
      <w:r w:rsidRPr="000A4E2D">
        <w:rPr>
          <w:rFonts w:eastAsia="Times New Roman"/>
          <w:highlight w:val="yellow"/>
          <w:lang w:eastAsia="ru-RU"/>
        </w:rPr>
        <w:t xml:space="preserve">. В период </w:t>
      </w:r>
      <w:r w:rsidRPr="000A4E2D">
        <w:rPr>
          <w:rFonts w:eastAsia="Times New Roman"/>
          <w:b/>
          <w:highlight w:val="yellow"/>
          <w:lang w:eastAsia="ru-RU"/>
        </w:rPr>
        <w:t>с 10 апреля 2019 года по 10 мая</w:t>
      </w:r>
      <w:r w:rsidRPr="000A4E2D">
        <w:rPr>
          <w:rFonts w:eastAsia="Times New Roman"/>
          <w:highlight w:val="yellow"/>
          <w:lang w:eastAsia="ru-RU"/>
        </w:rPr>
        <w:t xml:space="preserve"> </w:t>
      </w:r>
      <w:r w:rsidRPr="000A4E2D">
        <w:rPr>
          <w:rFonts w:eastAsia="Times New Roman"/>
          <w:b/>
          <w:highlight w:val="yellow"/>
          <w:lang w:eastAsia="ru-RU"/>
        </w:rPr>
        <w:t>2019 года</w:t>
      </w:r>
      <w:r w:rsidRPr="000A4E2D">
        <w:rPr>
          <w:rFonts w:eastAsia="Times New Roman"/>
          <w:highlight w:val="yellow"/>
          <w:lang w:eastAsia="ru-RU"/>
        </w:rPr>
        <w:t xml:space="preserve"> установить, что согласно п.7 Положения временные ограничения не распространяются: на </w:t>
      </w:r>
      <w:r w:rsidRPr="000A4E2D">
        <w:rPr>
          <w:rFonts w:eastAsia="Times New Roman"/>
          <w:bCs/>
          <w:iCs/>
          <w:highlight w:val="yellow"/>
          <w:lang w:eastAsia="ru-RU"/>
        </w:rPr>
        <w:t>международные перевозки грузов, пассажирские перевозки автобусами, на перевозки продуктов питания, животных, лекарственных препаратов, удобрений, горюче-смазочных материалов (включая специальные жидкости и смазочные масла), семенного фонда, почты и почтовых грузов, на транспортные средства Министерства обороны Российской Федерации, а также грузов,  необходимых для предотвращения и (или) ликвидации последствий стихийных бедствий или иных чрезвычайных происшествий.</w:t>
      </w:r>
    </w:p>
    <w:p w14:paraId="5C631253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E90974">
        <w:rPr>
          <w:rFonts w:eastAsia="Times New Roman"/>
          <w:lang w:eastAsia="ru-RU"/>
        </w:rPr>
        <w:t>3. Государственному казённому учреждению Саратовской области «Дирекция транспорта и дорожного хозяйства» обеспечить временное ограничение движения в соответствии с пунктом 1 настоящего приказа, своевременную установку и демонтаж дорожных знаков, информирующих участников дорожного движения о введенных ограничениях.</w:t>
      </w:r>
    </w:p>
    <w:p w14:paraId="5FC2D078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E90974">
        <w:rPr>
          <w:rFonts w:eastAsia="Times New Roman"/>
          <w:lang w:eastAsia="ru-RU"/>
        </w:rPr>
        <w:t>4. Государственному казённому учреждению Саратовской области «Региональный навигационно-информационный центр» обеспечить контроль за соблюдением вводимых ограничений.</w:t>
      </w:r>
    </w:p>
    <w:p w14:paraId="4FC46F06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E90974">
        <w:rPr>
          <w:rFonts w:eastAsia="Times New Roman"/>
          <w:bCs/>
          <w:iCs/>
          <w:lang w:eastAsia="ru-RU"/>
        </w:rPr>
        <w:t xml:space="preserve">5. Отделу регионального государственного дорожного надзора копию </w:t>
      </w:r>
      <w:r w:rsidRPr="00E90974">
        <w:rPr>
          <w:rFonts w:eastAsia="Times New Roman"/>
          <w:lang w:eastAsia="ru-RU"/>
        </w:rPr>
        <w:t>настоящего приказа направить в:</w:t>
      </w:r>
    </w:p>
    <w:p w14:paraId="3DE41471" w14:textId="77777777" w:rsidR="000A4E2D" w:rsidRPr="00E90974" w:rsidRDefault="000A4E2D" w:rsidP="000A4E2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eastAsia="ru-RU"/>
        </w:rPr>
      </w:pPr>
      <w:r w:rsidRPr="00E90974">
        <w:rPr>
          <w:rFonts w:eastAsia="Times New Roman"/>
          <w:lang w:eastAsia="ru-RU"/>
        </w:rPr>
        <w:t>Государственное казённое учреждение Саратовской области «Дирекция транспорта и дорожного хозяйства» и Государственное казённое учреждение Саратовской области «Региональный навигационно-информационный центр»;</w:t>
      </w:r>
    </w:p>
    <w:p w14:paraId="71F11607" w14:textId="77777777" w:rsidR="000A4E2D" w:rsidRPr="00E90974" w:rsidRDefault="000A4E2D" w:rsidP="000A4E2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eastAsia="ru-RU"/>
        </w:rPr>
      </w:pPr>
      <w:r w:rsidRPr="00E90974">
        <w:rPr>
          <w:rFonts w:eastAsia="Times New Roman"/>
          <w:lang w:eastAsia="ru-RU"/>
        </w:rPr>
        <w:t>ГУ МВД по Саратовской области;</w:t>
      </w:r>
    </w:p>
    <w:p w14:paraId="48E708B9" w14:textId="77777777" w:rsidR="000A4E2D" w:rsidRPr="00E90974" w:rsidRDefault="000A4E2D" w:rsidP="000A4E2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lang w:eastAsia="ru-RU"/>
        </w:rPr>
      </w:pPr>
      <w:r w:rsidRPr="00E90974">
        <w:rPr>
          <w:rFonts w:eastAsia="Times New Roman"/>
          <w:lang w:eastAsia="ru-RU"/>
        </w:rPr>
        <w:t>филиал Нижне-Волжского межрегиональное управление государственного автодорожного надзора Федеральной службы в сфере транспорта (</w:t>
      </w:r>
      <w:proofErr w:type="spellStart"/>
      <w:r w:rsidRPr="00E90974">
        <w:rPr>
          <w:rFonts w:eastAsia="Times New Roman"/>
          <w:lang w:eastAsia="ru-RU"/>
        </w:rPr>
        <w:t>г.Саратов</w:t>
      </w:r>
      <w:proofErr w:type="spellEnd"/>
      <w:r w:rsidRPr="00E90974">
        <w:rPr>
          <w:rFonts w:eastAsia="Times New Roman"/>
          <w:lang w:eastAsia="ru-RU"/>
        </w:rPr>
        <w:t>).</w:t>
      </w:r>
    </w:p>
    <w:p w14:paraId="6246768C" w14:textId="77777777" w:rsidR="000A4E2D" w:rsidRPr="00E90974" w:rsidRDefault="000A4E2D" w:rsidP="000A4E2D">
      <w:pPr>
        <w:autoSpaceDE w:val="0"/>
        <w:autoSpaceDN w:val="0"/>
        <w:adjustRightInd w:val="0"/>
        <w:ind w:firstLine="540"/>
        <w:rPr>
          <w:rFonts w:eastAsia="Times New Roman"/>
          <w:bCs/>
          <w:iCs/>
          <w:lang w:eastAsia="ru-RU"/>
        </w:rPr>
      </w:pPr>
      <w:r w:rsidRPr="00E90974">
        <w:rPr>
          <w:rFonts w:eastAsia="Times New Roman"/>
          <w:bCs/>
          <w:iCs/>
          <w:lang w:eastAsia="ru-RU"/>
        </w:rPr>
        <w:t>6. Главному специалисту-эксперту пресс-службы Цаплиной С.А. обеспечить оповещение пользователей автомобильных дорог, в том числе путем размещения в сети Интернет и на новостной ленте сайта Правительства Саратовской области.</w:t>
      </w:r>
    </w:p>
    <w:p w14:paraId="443ED4CA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ind w:firstLine="540"/>
        <w:textAlignment w:val="baseline"/>
        <w:rPr>
          <w:rFonts w:eastAsia="Times New Roman"/>
          <w:szCs w:val="20"/>
          <w:lang w:eastAsia="ru-RU"/>
        </w:rPr>
      </w:pPr>
      <w:r w:rsidRPr="00E90974">
        <w:rPr>
          <w:rFonts w:eastAsia="Times New Roman"/>
          <w:szCs w:val="20"/>
          <w:lang w:eastAsia="ru-RU"/>
        </w:rPr>
        <w:t>7. Юридическому отделу направить копию настоящего приказа в Министерство юстиции Российской Федерации по Саратовской области в семидневный срок, в прокуратуру Саратовской области, министерство информации в течение трех рабочих дней со дня подписания.</w:t>
      </w:r>
    </w:p>
    <w:p w14:paraId="397633DB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ind w:firstLine="540"/>
        <w:textAlignment w:val="baseline"/>
        <w:rPr>
          <w:rFonts w:eastAsia="Times New Roman"/>
          <w:color w:val="0000FF"/>
          <w:szCs w:val="20"/>
          <w:lang w:eastAsia="ru-RU"/>
        </w:rPr>
      </w:pPr>
      <w:r w:rsidRPr="00E90974">
        <w:rPr>
          <w:rFonts w:eastAsia="Times New Roman"/>
          <w:szCs w:val="20"/>
          <w:lang w:eastAsia="ru-RU"/>
        </w:rPr>
        <w:t>8. Контроль за исполнением настоящего приказа оставляю за собой.</w:t>
      </w:r>
    </w:p>
    <w:p w14:paraId="06B036AC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ind w:firstLine="540"/>
        <w:textAlignment w:val="baseline"/>
        <w:rPr>
          <w:rFonts w:eastAsia="Times New Roman"/>
          <w:szCs w:val="20"/>
          <w:lang w:eastAsia="ru-RU"/>
        </w:rPr>
      </w:pPr>
      <w:r w:rsidRPr="00E90974">
        <w:rPr>
          <w:rFonts w:eastAsia="Times New Roman"/>
          <w:szCs w:val="20"/>
          <w:lang w:eastAsia="ru-RU"/>
        </w:rPr>
        <w:t>9. Настоящий Приказ вступает в силу с момента официального опубликования.</w:t>
      </w:r>
    </w:p>
    <w:p w14:paraId="312E1D5B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ind w:firstLine="540"/>
        <w:textAlignment w:val="baseline"/>
        <w:rPr>
          <w:rFonts w:eastAsia="Times New Roman"/>
          <w:b/>
          <w:szCs w:val="20"/>
          <w:lang w:eastAsia="ru-RU"/>
        </w:rPr>
      </w:pPr>
    </w:p>
    <w:p w14:paraId="512900BA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b/>
          <w:szCs w:val="20"/>
          <w:lang w:eastAsia="ru-RU"/>
        </w:rPr>
      </w:pPr>
    </w:p>
    <w:p w14:paraId="2D0DC327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/>
          <w:b/>
          <w:szCs w:val="20"/>
          <w:lang w:eastAsia="ru-RU"/>
        </w:rPr>
      </w:pPr>
      <w:r w:rsidRPr="00E90974">
        <w:rPr>
          <w:rFonts w:eastAsia="Times New Roman"/>
          <w:b/>
          <w:szCs w:val="20"/>
          <w:lang w:eastAsia="ru-RU"/>
        </w:rPr>
        <w:t>Министр</w:t>
      </w:r>
      <w:r w:rsidRPr="00E90974">
        <w:rPr>
          <w:rFonts w:eastAsia="Times New Roman"/>
          <w:b/>
          <w:szCs w:val="20"/>
          <w:lang w:eastAsia="ru-RU"/>
        </w:rPr>
        <w:tab/>
      </w:r>
      <w:r w:rsidRPr="00E90974">
        <w:rPr>
          <w:rFonts w:eastAsia="Times New Roman"/>
          <w:b/>
          <w:szCs w:val="20"/>
          <w:lang w:eastAsia="ru-RU"/>
        </w:rPr>
        <w:tab/>
      </w:r>
      <w:r w:rsidRPr="00E90974">
        <w:rPr>
          <w:rFonts w:eastAsia="Times New Roman"/>
          <w:b/>
          <w:szCs w:val="20"/>
          <w:lang w:eastAsia="ru-RU"/>
        </w:rPr>
        <w:tab/>
      </w:r>
      <w:r w:rsidRPr="00E90974">
        <w:rPr>
          <w:rFonts w:eastAsia="Times New Roman"/>
          <w:b/>
          <w:szCs w:val="20"/>
          <w:lang w:eastAsia="ru-RU"/>
        </w:rPr>
        <w:tab/>
      </w:r>
      <w:r w:rsidRPr="00E90974">
        <w:rPr>
          <w:rFonts w:eastAsia="Times New Roman"/>
          <w:b/>
          <w:szCs w:val="20"/>
          <w:lang w:eastAsia="ru-RU"/>
        </w:rPr>
        <w:tab/>
        <w:t xml:space="preserve"> </w:t>
      </w:r>
      <w:r w:rsidRPr="00E90974">
        <w:rPr>
          <w:rFonts w:eastAsia="Times New Roman"/>
          <w:b/>
          <w:szCs w:val="20"/>
          <w:lang w:eastAsia="ru-RU"/>
        </w:rPr>
        <w:tab/>
      </w:r>
      <w:r w:rsidRPr="00E90974">
        <w:rPr>
          <w:rFonts w:eastAsia="Times New Roman"/>
          <w:b/>
          <w:szCs w:val="20"/>
          <w:lang w:eastAsia="ru-RU"/>
        </w:rPr>
        <w:tab/>
        <w:t xml:space="preserve">                           </w:t>
      </w:r>
      <w:proofErr w:type="spellStart"/>
      <w:r w:rsidRPr="00E90974">
        <w:rPr>
          <w:rFonts w:eastAsia="Times New Roman"/>
          <w:b/>
          <w:szCs w:val="20"/>
          <w:lang w:eastAsia="ru-RU"/>
        </w:rPr>
        <w:t>Н.Н.Чуриков</w:t>
      </w:r>
      <w:proofErr w:type="spellEnd"/>
    </w:p>
    <w:p w14:paraId="04047202" w14:textId="77777777" w:rsidR="000A4E2D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</w:p>
    <w:p w14:paraId="39966B1A" w14:textId="77777777" w:rsidR="000A4E2D" w:rsidRPr="00E90974" w:rsidRDefault="000A4E2D" w:rsidP="000A4E2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ru-RU"/>
        </w:rPr>
      </w:pPr>
    </w:p>
    <w:p w14:paraId="5A979D02" w14:textId="77777777" w:rsidR="000A4E2D" w:rsidRDefault="000A4E2D" w:rsidP="000A4E2D">
      <w:pPr>
        <w:pStyle w:val="a3"/>
        <w:tabs>
          <w:tab w:val="left" w:pos="708"/>
        </w:tabs>
        <w:jc w:val="both"/>
        <w:rPr>
          <w:sz w:val="28"/>
          <w:szCs w:val="28"/>
          <w:lang w:val="ru-RU"/>
        </w:rPr>
      </w:pPr>
    </w:p>
    <w:p w14:paraId="495E0932" w14:textId="77777777" w:rsidR="00DD2781" w:rsidRDefault="00DD2781"/>
    <w:sectPr w:rsidR="00DD2781" w:rsidSect="003D7B65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92307"/>
    <w:multiLevelType w:val="hybridMultilevel"/>
    <w:tmpl w:val="FA7E3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F1"/>
    <w:rsid w:val="0005123E"/>
    <w:rsid w:val="000A4E2D"/>
    <w:rsid w:val="009335F1"/>
    <w:rsid w:val="00D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8BBD-602C-4332-9510-688DD1B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E2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0A4E2D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val="x-none"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0A4E2D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E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E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 Предеин</dc:creator>
  <cp:keywords/>
  <dc:description/>
  <cp:lastModifiedBy>Андрей Владимирович Предеин</cp:lastModifiedBy>
  <cp:revision>2</cp:revision>
  <dcterms:created xsi:type="dcterms:W3CDTF">2019-03-12T06:58:00Z</dcterms:created>
  <dcterms:modified xsi:type="dcterms:W3CDTF">2019-03-12T06:59:00Z</dcterms:modified>
</cp:coreProperties>
</file>