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59241" w14:textId="77777777" w:rsidR="00787268" w:rsidRPr="007C184F" w:rsidRDefault="00B666C4" w:rsidP="00B056A8">
      <w:pPr>
        <w:spacing w:after="0" w:line="240" w:lineRule="auto"/>
        <w:ind w:right="-142"/>
        <w:jc w:val="center"/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</w:pPr>
      <w:r w:rsidRPr="007C184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r w:rsidR="006B0AE9" w:rsidRPr="007C18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C184F">
        <w:rPr>
          <w:rFonts w:ascii="Times New Roman" w:eastAsia="Times New Roman" w:hAnsi="Times New Roman"/>
          <w:sz w:val="24"/>
          <w:szCs w:val="24"/>
          <w:lang w:eastAsia="ru-RU"/>
        </w:rPr>
        <w:t>егионально</w:t>
      </w:r>
      <w:r w:rsidR="00DA0F24" w:rsidRPr="007C184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C18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0F24" w:rsidRPr="007C184F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="00787268" w:rsidRPr="007C184F">
        <w:rPr>
          <w:rFonts w:ascii="Times New Roman" w:eastAsia="Times New Roman" w:hAnsi="Times New Roman"/>
          <w:sz w:val="24"/>
          <w:szCs w:val="24"/>
          <w:lang w:eastAsia="ru-RU"/>
        </w:rPr>
        <w:t xml:space="preserve"> АСМАП в СЗФО</w:t>
      </w:r>
    </w:p>
    <w:p w14:paraId="74F0EFC0" w14:textId="10DBE6DD" w:rsidR="00787268" w:rsidRPr="00F5125B" w:rsidRDefault="00787268" w:rsidP="00B056A8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25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787769" w:rsidRPr="00F5125B">
        <w:rPr>
          <w:rFonts w:ascii="Times New Roman" w:eastAsia="Times New Roman" w:hAnsi="Times New Roman"/>
          <w:b/>
          <w:sz w:val="24"/>
          <w:szCs w:val="24"/>
          <w:lang w:eastAsia="ru-RU"/>
        </w:rPr>
        <w:t>Международные автомобильные перевозки в СЗФО в современных условиях</w:t>
      </w:r>
      <w:r w:rsidRPr="00F5125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24033593" w14:textId="5F3474E4" w:rsidR="0018322E" w:rsidRPr="007C184F" w:rsidRDefault="00787268" w:rsidP="007C184F">
      <w:pPr>
        <w:tabs>
          <w:tab w:val="left" w:pos="8505"/>
        </w:tabs>
        <w:spacing w:after="0"/>
        <w:ind w:right="-143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7C184F">
        <w:rPr>
          <w:rFonts w:ascii="Times New Roman" w:eastAsia="Times New Roman" w:hAnsi="Times New Roman"/>
          <w:lang w:eastAsia="ru-RU"/>
        </w:rPr>
        <w:t>31 марта 2026 г.</w:t>
      </w:r>
      <w:r w:rsidRPr="007C184F">
        <w:rPr>
          <w:rFonts w:ascii="Times New Roman" w:eastAsia="Times New Roman" w:hAnsi="Times New Roman"/>
          <w:lang w:eastAsia="ru-RU"/>
        </w:rPr>
        <w:tab/>
        <w:t>г. Санкт-Петербург</w:t>
      </w:r>
    </w:p>
    <w:p w14:paraId="07423802" w14:textId="5F4F4676" w:rsidR="00C24752" w:rsidRPr="007C184F" w:rsidRDefault="00B666C4" w:rsidP="00A10886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по состоянию на </w:t>
      </w:r>
      <w:r w:rsidR="00936A57"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23</w:t>
      </w:r>
      <w:r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.</w:t>
      </w:r>
      <w:r w:rsidR="006B0AE9"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0</w:t>
      </w:r>
      <w:r w:rsidR="00AA628A"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3.</w:t>
      </w:r>
      <w:r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20</w:t>
      </w:r>
      <w:r w:rsidR="00363245"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2</w:t>
      </w:r>
      <w:r w:rsidR="00A41178"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6</w:t>
      </w:r>
      <w:r w:rsidRPr="007C184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г.</w:t>
      </w:r>
    </w:p>
    <w:tbl>
      <w:tblPr>
        <w:tblW w:w="10773" w:type="dxa"/>
        <w:tblCellSpacing w:w="12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9"/>
        <w:gridCol w:w="5244"/>
        <w:gridCol w:w="4820"/>
      </w:tblGrid>
      <w:tr w:rsidR="00787769" w:rsidRPr="00E2128E" w14:paraId="4A878AD6" w14:textId="77777777" w:rsidTr="00F5125B">
        <w:trPr>
          <w:trHeight w:val="310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7EEAF" w14:textId="2603981D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vertAlign w:val="superscript"/>
                <w:lang w:val="en-US"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12.</w:t>
            </w:r>
            <w:r w:rsidR="00E44A9F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C7DA6" w14:textId="77777777" w:rsidR="00787268" w:rsidRPr="007C184F" w:rsidRDefault="00787268" w:rsidP="008E4946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 xml:space="preserve">Открытие Региональной конференции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D2D7C" w14:textId="77777777" w:rsidR="00787268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Алешковский Виктор Артурович</w:t>
            </w:r>
          </w:p>
          <w:p w14:paraId="39F6C244" w14:textId="77777777" w:rsidR="00787268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Руководитель Филиала АСМАП по СЗФО</w:t>
            </w:r>
          </w:p>
        </w:tc>
      </w:tr>
      <w:tr w:rsidR="00787769" w:rsidRPr="00E2128E" w14:paraId="760BCBA9" w14:textId="77777777" w:rsidTr="00F5125B">
        <w:trPr>
          <w:trHeight w:val="310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60F4E" w14:textId="2C85A4FA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12.</w:t>
            </w:r>
            <w:r w:rsidR="00016FB8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5FBD4" w14:textId="77777777" w:rsidR="00787268" w:rsidRPr="007C184F" w:rsidRDefault="00787268" w:rsidP="008E4946">
            <w:pPr>
              <w:spacing w:after="0" w:line="240" w:lineRule="auto"/>
              <w:ind w:left="9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Приветственное слово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7AF93" w14:textId="2B550B63" w:rsidR="00586E9F" w:rsidRPr="007C184F" w:rsidRDefault="00934AA7" w:rsidP="00586E9F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Антипов Евгений Валерианович</w:t>
            </w:r>
          </w:p>
          <w:p w14:paraId="4545E377" w14:textId="34D07BC0" w:rsidR="00586E9F" w:rsidRPr="007C184F" w:rsidRDefault="00934AA7" w:rsidP="00586E9F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Заместитель г</w:t>
            </w:r>
            <w:r w:rsidR="00586E9F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енеральн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ого</w:t>
            </w:r>
            <w:r w:rsidR="00586E9F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 директор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а</w:t>
            </w:r>
            <w:r w:rsidR="00586E9F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 АСМАП</w:t>
            </w:r>
            <w:r w:rsidR="00586E9F"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 xml:space="preserve"> </w:t>
            </w:r>
          </w:p>
          <w:p w14:paraId="052FB1D6" w14:textId="34EB631B" w:rsidR="00787268" w:rsidRPr="007C184F" w:rsidRDefault="00787268" w:rsidP="00586E9F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proofErr w:type="spellStart"/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Разумишкин</w:t>
            </w:r>
            <w:proofErr w:type="spellEnd"/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 xml:space="preserve"> Евгений Николаевич</w:t>
            </w:r>
          </w:p>
          <w:p w14:paraId="11C60DCA" w14:textId="77777777" w:rsidR="00787268" w:rsidRPr="007C184F" w:rsidRDefault="00787268" w:rsidP="008E4946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Вице-губернатор Санкт-Петербурга</w:t>
            </w:r>
          </w:p>
        </w:tc>
      </w:tr>
      <w:tr w:rsidR="00787769" w:rsidRPr="00E2128E" w14:paraId="6C7DC3A7" w14:textId="77777777" w:rsidTr="00F5125B">
        <w:trPr>
          <w:trHeight w:val="520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0FE11" w14:textId="3E7F8BF9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12.</w:t>
            </w:r>
            <w:r w:rsidR="00016FB8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FACC3" w14:textId="307C37F1" w:rsidR="00787268" w:rsidRPr="007C184F" w:rsidRDefault="00787268" w:rsidP="00560BCB">
            <w:pPr>
              <w:spacing w:after="0" w:line="240" w:lineRule="auto"/>
              <w:ind w:left="9"/>
              <w:rPr>
                <w:rFonts w:ascii="Times New Roman" w:eastAsia="Arial Unicode MS" w:hAnsi="Times New Roman"/>
                <w:bCs/>
                <w:iCs/>
                <w:sz w:val="21"/>
                <w:szCs w:val="21"/>
              </w:rPr>
            </w:pP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 xml:space="preserve">Торжественное подписание соглашения о сотрудничестве между </w:t>
            </w:r>
            <w:r w:rsidR="00742650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К</w:t>
            </w: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 xml:space="preserve">омитетом по благоустройству Санкт‑Петербурга, </w:t>
            </w:r>
            <w:r w:rsidR="00742650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К</w:t>
            </w: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омитетом по транспорту и Филиалом АСМАП по СЗФО</w:t>
            </w:r>
            <w:r w:rsidR="00560BCB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81176" w14:textId="77777777" w:rsidR="00E44A9F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Петриченко Сергей Николаевич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 </w:t>
            </w:r>
          </w:p>
          <w:p w14:paraId="1CA6E93B" w14:textId="3AA21BA7" w:rsidR="00E44A9F" w:rsidRPr="007C184F" w:rsidRDefault="00E44A9F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П</w:t>
            </w:r>
            <w:r w:rsidR="00787268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редседатель 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Комитет</w:t>
            </w:r>
            <w:r w:rsidR="00787769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а 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по благоустройству </w:t>
            </w:r>
            <w:r w:rsidR="007D5CAA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</w:t>
            </w:r>
            <w:r w:rsid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.</w:t>
            </w:r>
            <w:r w:rsidR="007D5CAA" w:rsidRPr="00F5125B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  <w:lang w:eastAsia="ru-RU"/>
              </w:rPr>
              <w:t>-</w:t>
            </w:r>
            <w:r w:rsidR="007D5CAA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Петербурга</w:t>
            </w:r>
          </w:p>
          <w:p w14:paraId="4DFD5905" w14:textId="77777777" w:rsidR="00E44A9F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Минкин Денис Юрьевич</w:t>
            </w:r>
          </w:p>
          <w:p w14:paraId="6E200F6E" w14:textId="7EBD7C3D" w:rsidR="006A4D74" w:rsidRPr="007C184F" w:rsidRDefault="00E44A9F" w:rsidP="007877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i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П</w:t>
            </w:r>
            <w:r w:rsidR="00787268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редседатель </w:t>
            </w:r>
            <w:r w:rsidR="00F63151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К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омитета по транспорту</w:t>
            </w:r>
            <w:r w:rsidR="00560BCB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 </w:t>
            </w:r>
          </w:p>
          <w:p w14:paraId="01BC4280" w14:textId="77777777" w:rsidR="00E44A9F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Алешковский Виктор Артурович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 </w:t>
            </w:r>
          </w:p>
          <w:p w14:paraId="2505D9B5" w14:textId="12C33333" w:rsidR="00787268" w:rsidRPr="007C184F" w:rsidRDefault="00E44A9F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Р</w:t>
            </w:r>
            <w:r w:rsidR="00787268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уководитель Филиала АСМАП по СЗФО</w:t>
            </w:r>
          </w:p>
        </w:tc>
      </w:tr>
      <w:tr w:rsidR="00787769" w:rsidRPr="00E2128E" w14:paraId="6A89AF61" w14:textId="77777777" w:rsidTr="00F5125B">
        <w:trPr>
          <w:trHeight w:val="520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7C1C6" w14:textId="1BF9F155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12.</w:t>
            </w:r>
            <w:r w:rsidR="00016FB8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1962F" w14:textId="77777777" w:rsidR="00787268" w:rsidRPr="007C184F" w:rsidRDefault="00787268" w:rsidP="008E4946">
            <w:pPr>
              <w:spacing w:after="0" w:line="240" w:lineRule="auto"/>
              <w:ind w:left="9"/>
              <w:rPr>
                <w:rFonts w:ascii="Times New Roman" w:eastAsia="Arial Unicode MS" w:hAnsi="Times New Roman"/>
                <w:bCs/>
                <w:sz w:val="21"/>
                <w:szCs w:val="21"/>
              </w:rPr>
            </w:pP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Информация о работе Филиала АСМАП по СЗФО за 2025 год и о задачах на 2026 год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B46F7" w14:textId="77777777" w:rsidR="00787268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Алешковский Виктор Артурович</w:t>
            </w:r>
          </w:p>
          <w:p w14:paraId="686E4CEB" w14:textId="77777777" w:rsidR="00787268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Руководитель Филиала АСМАП по СЗФО</w:t>
            </w:r>
          </w:p>
        </w:tc>
      </w:tr>
      <w:tr w:rsidR="00787769" w:rsidRPr="00E2128E" w14:paraId="666896FF" w14:textId="77777777" w:rsidTr="00F5125B">
        <w:trPr>
          <w:trHeight w:val="863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1E8A" w14:textId="1B91EFEF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016FB8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2</w:t>
            </w: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="00016FB8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26919" w14:textId="2B160051" w:rsidR="00787268" w:rsidRPr="007C184F" w:rsidRDefault="00787268" w:rsidP="008E4946">
            <w:pPr>
              <w:spacing w:after="0" w:line="240" w:lineRule="auto"/>
              <w:ind w:left="9"/>
              <w:rPr>
                <w:rFonts w:ascii="Times New Roman" w:eastAsia="Arial Unicode MS" w:hAnsi="Times New Roman"/>
                <w:bCs/>
                <w:sz w:val="21"/>
                <w:szCs w:val="21"/>
              </w:rPr>
            </w:pP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Информация о работе членов Правления АСМАП</w:t>
            </w:r>
            <w:r w:rsidR="00695170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 xml:space="preserve"> и работе Регионального совета АСМАП в СЗФО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8B6B6" w14:textId="77777777" w:rsidR="00695170" w:rsidRPr="007C184F" w:rsidRDefault="00695170" w:rsidP="0069517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Семенов Виктор Борисович</w:t>
            </w:r>
          </w:p>
          <w:p w14:paraId="0BA02B81" w14:textId="080E2E72" w:rsidR="00695170" w:rsidRPr="007C184F" w:rsidRDefault="00695170" w:rsidP="0069517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Член Правления АСМАП,</w:t>
            </w:r>
          </w:p>
          <w:p w14:paraId="7BFFA7BD" w14:textId="77777777" w:rsidR="000C755E" w:rsidRPr="007C184F" w:rsidRDefault="00695170" w:rsidP="000C755E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Председатель Регионального совета АСМАП в СЗФО, </w:t>
            </w:r>
          </w:p>
          <w:p w14:paraId="3E4E8C49" w14:textId="6C89C2B6" w:rsidR="007D5CAA" w:rsidRPr="007C184F" w:rsidRDefault="007D5CAA" w:rsidP="000C755E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trike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Директор ООО «Виктория-В»</w:t>
            </w:r>
          </w:p>
        </w:tc>
      </w:tr>
      <w:tr w:rsidR="00787769" w:rsidRPr="00E2128E" w14:paraId="7D18949B" w14:textId="77777777" w:rsidTr="00F5125B">
        <w:trPr>
          <w:trHeight w:val="151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EBDB7" w14:textId="10A966C5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13.</w:t>
            </w:r>
            <w:r w:rsidR="00016FB8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0FFBB" w14:textId="119C25E1" w:rsidR="00787268" w:rsidRPr="007C184F" w:rsidRDefault="00152EF8" w:rsidP="00016FB8">
            <w:pPr>
              <w:spacing w:after="0" w:line="240" w:lineRule="auto"/>
              <w:ind w:left="9"/>
              <w:rPr>
                <w:rFonts w:ascii="Times New Roman" w:eastAsia="Arial Unicode MS" w:hAnsi="Times New Roman"/>
                <w:bCs/>
                <w:sz w:val="21"/>
                <w:szCs w:val="21"/>
              </w:rPr>
            </w:pP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Результаты деятельности МТУ</w:t>
            </w:r>
            <w:r w:rsidR="000C755E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 xml:space="preserve"> </w:t>
            </w: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Ространснадзора по СЗФО за 2025 год. Контроль за соблюдением требований постановления Правительства РФ №</w:t>
            </w:r>
            <w:r w:rsidR="007D5CAA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 </w:t>
            </w: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1728</w:t>
            </w:r>
            <w:r w:rsidR="000C755E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 xml:space="preserve"> от </w:t>
            </w:r>
            <w:r w:rsidR="00E03BAC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30.09.</w:t>
            </w:r>
            <w:r w:rsidR="000C755E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202</w:t>
            </w:r>
            <w:r w:rsidR="00E03BAC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2</w:t>
            </w:r>
            <w:r w:rsidR="000C755E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г</w:t>
            </w: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. Выявление нарушений иностранными перевозчиками российского законодательства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52F58" w14:textId="77777777" w:rsidR="00787268" w:rsidRPr="007C184F" w:rsidRDefault="00787268" w:rsidP="00787268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  <w:lang w:eastAsia="ru-RU"/>
              </w:rPr>
            </w:pPr>
            <w:bookmarkStart w:id="0" w:name="_Hlk160102100"/>
            <w:r w:rsidRPr="007C184F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  <w:lang w:eastAsia="ru-RU"/>
              </w:rPr>
              <w:t xml:space="preserve">Сафиуллин Руслан </w:t>
            </w:r>
            <w:proofErr w:type="spellStart"/>
            <w:r w:rsidRPr="007C184F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  <w:lang w:eastAsia="ru-RU"/>
              </w:rPr>
              <w:t>Равиллович</w:t>
            </w:r>
            <w:proofErr w:type="spellEnd"/>
          </w:p>
          <w:p w14:paraId="59FA9450" w14:textId="43B304B8" w:rsidR="00787268" w:rsidRPr="007C184F" w:rsidRDefault="00742650" w:rsidP="00787268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i/>
                <w:i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 xml:space="preserve">Начальник </w:t>
            </w:r>
            <w:r w:rsidR="00F63151"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территориальн</w:t>
            </w:r>
            <w:r w:rsidR="00E03BAC"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ого</w:t>
            </w:r>
            <w:r w:rsidR="00F63151"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 xml:space="preserve"> отдел</w:t>
            </w:r>
            <w:r w:rsidR="00E03BAC"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а</w:t>
            </w:r>
            <w:r w:rsidR="00F63151"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 xml:space="preserve"> государственного автодорожного надзора </w:t>
            </w:r>
            <w:r w:rsidR="001231F5"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 xml:space="preserve">по Санкт-Петербургу и Ленинградской области </w:t>
            </w:r>
            <w:r w:rsidR="00787268"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МТУ Ространснадзора по СЗФО</w:t>
            </w:r>
            <w:bookmarkEnd w:id="0"/>
          </w:p>
        </w:tc>
      </w:tr>
      <w:tr w:rsidR="00787769" w:rsidRPr="00E2128E" w14:paraId="25EFAC43" w14:textId="77777777" w:rsidTr="00F5125B">
        <w:trPr>
          <w:trHeight w:val="802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8A829" w14:textId="0EF08831" w:rsidR="00C722D4" w:rsidRPr="00E2128E" w:rsidRDefault="00AA628A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7FEDE" w14:textId="0D0CB78F" w:rsidR="00C722D4" w:rsidRPr="007C184F" w:rsidRDefault="00016FB8" w:rsidP="000C755E">
            <w:pPr>
              <w:spacing w:after="0" w:line="240" w:lineRule="auto"/>
              <w:ind w:left="9"/>
              <w:rPr>
                <w:rFonts w:ascii="Times New Roman" w:eastAsia="Arial Unicode MS" w:hAnsi="Times New Roman"/>
                <w:bCs/>
                <w:sz w:val="21"/>
                <w:szCs w:val="21"/>
              </w:rPr>
            </w:pP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Изменения в работе системы «Платон» в связи с вступлением в силу постановления Правительства РФ № 1302 от 28.08.2025</w:t>
            </w:r>
            <w:r w:rsidR="000C755E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г.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32980" w14:textId="77777777" w:rsidR="00016FB8" w:rsidRPr="007C184F" w:rsidRDefault="00016FB8" w:rsidP="00016FB8">
            <w:pPr>
              <w:spacing w:after="0" w:line="240" w:lineRule="auto"/>
              <w:ind w:right="-43"/>
              <w:rPr>
                <w:rFonts w:ascii="Times New Roman" w:eastAsia="Arial Unicode MS" w:hAnsi="Times New Roman"/>
                <w:b/>
                <w:sz w:val="21"/>
                <w:szCs w:val="21"/>
              </w:rPr>
            </w:pPr>
            <w:proofErr w:type="spellStart"/>
            <w:r w:rsidRPr="007C184F">
              <w:rPr>
                <w:rFonts w:ascii="Times New Roman" w:eastAsia="Arial Unicode MS" w:hAnsi="Times New Roman"/>
                <w:b/>
                <w:sz w:val="21"/>
                <w:szCs w:val="21"/>
              </w:rPr>
              <w:t>Кралюк</w:t>
            </w:r>
            <w:proofErr w:type="spellEnd"/>
            <w:r w:rsidRPr="007C184F">
              <w:rPr>
                <w:rFonts w:ascii="Times New Roman" w:eastAsia="Arial Unicode MS" w:hAnsi="Times New Roman"/>
                <w:b/>
                <w:sz w:val="21"/>
                <w:szCs w:val="21"/>
              </w:rPr>
              <w:t xml:space="preserve"> Сергей Анатольевич</w:t>
            </w:r>
          </w:p>
          <w:p w14:paraId="30BED34A" w14:textId="77777777" w:rsidR="007D5CAA" w:rsidRPr="007C184F" w:rsidRDefault="00016FB8" w:rsidP="00016FB8">
            <w:pPr>
              <w:spacing w:after="0" w:line="240" w:lineRule="auto"/>
              <w:ind w:right="-43"/>
              <w:rPr>
                <w:rFonts w:ascii="Times New Roman" w:eastAsia="Arial Unicode MS" w:hAnsi="Times New Roman"/>
                <w:bCs/>
                <w:sz w:val="21"/>
                <w:szCs w:val="21"/>
              </w:rPr>
            </w:pP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 xml:space="preserve">Руководитель Северо-Западного обособленного подразделения </w:t>
            </w:r>
          </w:p>
          <w:p w14:paraId="17C9708E" w14:textId="3AF3A99E" w:rsidR="00C722D4" w:rsidRPr="007C184F" w:rsidRDefault="00016FB8" w:rsidP="00016FB8">
            <w:pPr>
              <w:spacing w:after="0" w:line="240" w:lineRule="auto"/>
              <w:ind w:right="-43"/>
              <w:rPr>
                <w:rFonts w:ascii="Times New Roman" w:eastAsia="Arial Unicode MS" w:hAnsi="Times New Roman"/>
                <w:bCs/>
                <w:sz w:val="21"/>
                <w:szCs w:val="21"/>
              </w:rPr>
            </w:pP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ООО</w:t>
            </w:r>
            <w:r w:rsidR="007D5CAA"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 </w:t>
            </w:r>
            <w:r w:rsidRPr="007C184F">
              <w:rPr>
                <w:rFonts w:ascii="Times New Roman" w:eastAsia="Arial Unicode MS" w:hAnsi="Times New Roman"/>
                <w:bCs/>
                <w:sz w:val="21"/>
                <w:szCs w:val="21"/>
              </w:rPr>
              <w:t>«РТ-Инвест транспортные системы»</w:t>
            </w:r>
          </w:p>
        </w:tc>
      </w:tr>
      <w:tr w:rsidR="00787769" w:rsidRPr="00E2128E" w14:paraId="6387A334" w14:textId="77777777" w:rsidTr="00F5125B">
        <w:trPr>
          <w:trHeight w:val="464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A0375" w14:textId="334495CC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13.</w:t>
            </w:r>
            <w:r w:rsidR="00AA628A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0CE" w14:textId="47ECABB9" w:rsidR="00787268" w:rsidRPr="007C184F" w:rsidRDefault="00016FB8" w:rsidP="008E4946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Учебная сеть АСМАП на службе у международных автомобильных перевозчиков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B7E5E" w14:textId="77777777" w:rsidR="00016FB8" w:rsidRPr="007C184F" w:rsidRDefault="00016FB8" w:rsidP="00016FB8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proofErr w:type="spellStart"/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Брячак</w:t>
            </w:r>
            <w:proofErr w:type="spellEnd"/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 xml:space="preserve"> Михаил Васильевич</w:t>
            </w:r>
          </w:p>
          <w:p w14:paraId="5621A36E" w14:textId="6E5E477C" w:rsidR="00787268" w:rsidRPr="007C184F" w:rsidRDefault="00016FB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Директор Академии АСМАП</w:t>
            </w:r>
          </w:p>
        </w:tc>
      </w:tr>
      <w:tr w:rsidR="00787769" w:rsidRPr="00E2128E" w14:paraId="61A04864" w14:textId="77777777" w:rsidTr="00F5125B">
        <w:trPr>
          <w:trHeight w:val="151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CDF79" w14:textId="474374CA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13.</w:t>
            </w:r>
            <w:r w:rsidR="00AA628A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62023" w14:textId="59411C4D" w:rsidR="00787268" w:rsidRPr="007C184F" w:rsidRDefault="00787268" w:rsidP="008E4946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Обсуждение, </w:t>
            </w:r>
            <w:r w:rsidR="00C61AD9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обмен мнениями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BD03C" w14:textId="7D52275F" w:rsidR="00787268" w:rsidRPr="007C184F" w:rsidRDefault="00C61AD9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Представители организаций-членов АСМАП</w:t>
            </w:r>
          </w:p>
        </w:tc>
      </w:tr>
      <w:tr w:rsidR="00787769" w:rsidRPr="00E2128E" w14:paraId="702E9EEB" w14:textId="77777777" w:rsidTr="00F5125B">
        <w:trPr>
          <w:trHeight w:val="151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5FFD0" w14:textId="6DA3D608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14.</w:t>
            </w:r>
            <w:r w:rsidR="00AA628A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3C673" w14:textId="77777777" w:rsidR="00787268" w:rsidRPr="007C184F" w:rsidRDefault="00787268" w:rsidP="008E4946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Подведение итогов Региональной конференции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95968" w14:textId="77777777" w:rsidR="00934AA7" w:rsidRPr="007C184F" w:rsidRDefault="00934AA7" w:rsidP="00934AA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Антипов Евгений Валерианович</w:t>
            </w:r>
          </w:p>
          <w:p w14:paraId="1FDCAEE7" w14:textId="66A7D819" w:rsidR="00787268" w:rsidRPr="007C184F" w:rsidRDefault="00934AA7" w:rsidP="00934AA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Заместитель генерального директора АСМАП</w:t>
            </w:r>
          </w:p>
        </w:tc>
      </w:tr>
      <w:tr w:rsidR="00787769" w:rsidRPr="00E2128E" w14:paraId="2732A505" w14:textId="77777777" w:rsidTr="00F5125B">
        <w:trPr>
          <w:trHeight w:val="344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396C1" w14:textId="4454B0B7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14.</w:t>
            </w:r>
            <w:r w:rsidR="00EC485A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B4DD9" w14:textId="1781F03D" w:rsidR="00787268" w:rsidRPr="007C184F" w:rsidRDefault="00787268" w:rsidP="008E4946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Награждение руководителей организаций-членов АСМАП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6283E" w14:textId="77777777" w:rsidR="00787268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1"/>
                <w:szCs w:val="21"/>
                <w:lang w:eastAsia="ru-RU"/>
              </w:rPr>
            </w:pPr>
          </w:p>
        </w:tc>
      </w:tr>
      <w:tr w:rsidR="00E2128E" w:rsidRPr="00E2128E" w14:paraId="66F744E5" w14:textId="77777777" w:rsidTr="00F5125B">
        <w:trPr>
          <w:trHeight w:val="608"/>
          <w:tblCellSpacing w:w="12" w:type="dxa"/>
        </w:trPr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2778900" w14:textId="53260CB1" w:rsidR="00E2128E" w:rsidRPr="00E2128E" w:rsidRDefault="00E2128E" w:rsidP="0007779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FA176" w14:textId="4E18B518" w:rsidR="00E2128E" w:rsidRPr="007C184F" w:rsidRDefault="00E2128E" w:rsidP="0007779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proofErr w:type="spellStart"/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Каргономика</w:t>
            </w:r>
            <w:proofErr w:type="spellEnd"/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 – экосистема, снижающая себестоимость грузоперевозок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20B40" w14:textId="28486B82" w:rsidR="00E2128E" w:rsidRPr="007C184F" w:rsidRDefault="00E2128E" w:rsidP="00077797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Катанов Дмитрий Александрович</w:t>
            </w:r>
          </w:p>
          <w:p w14:paraId="7588E2B3" w14:textId="77777777" w:rsidR="00E2128E" w:rsidRPr="007C184F" w:rsidRDefault="00E2128E" w:rsidP="00077797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 xml:space="preserve">Руководитель отдела корпоративных продаж </w:t>
            </w:r>
          </w:p>
          <w:p w14:paraId="282678DB" w14:textId="4425B476" w:rsidR="00E2128E" w:rsidRPr="007C184F" w:rsidRDefault="00E2128E" w:rsidP="00077797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АО «КАРГОНОМИКА»</w:t>
            </w:r>
          </w:p>
        </w:tc>
      </w:tr>
      <w:tr w:rsidR="00E2128E" w:rsidRPr="00E2128E" w14:paraId="23157C91" w14:textId="77777777" w:rsidTr="00F5125B">
        <w:trPr>
          <w:trHeight w:val="633"/>
          <w:tblCellSpacing w:w="12" w:type="dxa"/>
        </w:trPr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71AEF24" w14:textId="77777777" w:rsidR="00E2128E" w:rsidRPr="00E2128E" w:rsidRDefault="00E2128E" w:rsidP="0007779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50BC6" w14:textId="0AECD623" w:rsidR="00E2128E" w:rsidRPr="007C184F" w:rsidRDefault="00E2128E" w:rsidP="0007779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Грузоперевозчик – </w:t>
            </w:r>
            <w:r w:rsidR="00FA39FD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траховая компания</w:t>
            </w:r>
            <w:r w:rsidR="00FA39FD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: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 бесконфликтное урегулирование в страховых случаях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180A6" w14:textId="2813E8A3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Евстратов Павел</w:t>
            </w:r>
            <w:r w:rsidR="00CF7089"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 xml:space="preserve"> Алексеевич</w:t>
            </w:r>
          </w:p>
          <w:p w14:paraId="60A13259" w14:textId="1EA8C859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Директор Центра страхования транспортных рисков</w:t>
            </w:r>
            <w:r w:rsidR="00FA39FD"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 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ООО</w:t>
            </w:r>
            <w:r w:rsid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 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«СК» Капитал Полис»</w:t>
            </w:r>
          </w:p>
        </w:tc>
      </w:tr>
      <w:tr w:rsidR="00E2128E" w:rsidRPr="00E2128E" w14:paraId="4B9AC42B" w14:textId="77777777" w:rsidTr="00F5125B">
        <w:trPr>
          <w:trHeight w:val="273"/>
          <w:tblCellSpacing w:w="12" w:type="dxa"/>
        </w:trPr>
        <w:tc>
          <w:tcPr>
            <w:tcW w:w="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58804D" w14:textId="77777777" w:rsidR="00E2128E" w:rsidRPr="00E2128E" w:rsidRDefault="00E2128E" w:rsidP="0007779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B13D" w14:textId="23FC28EF" w:rsidR="00E2128E" w:rsidRPr="007C184F" w:rsidRDefault="00E2128E" w:rsidP="0007779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Подбор и применение современных смазочных материалов для коммерческого транспорта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57458" w14:textId="77777777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Пищугина Наталья Владимировна</w:t>
            </w:r>
          </w:p>
          <w:p w14:paraId="39ECC6FE" w14:textId="00229531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color w:val="FF0000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 xml:space="preserve">Ведущий маркетолог ООО </w:t>
            </w: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«Феникс </w:t>
            </w:r>
            <w:proofErr w:type="spellStart"/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Лубриканс</w:t>
            </w:r>
            <w:proofErr w:type="spellEnd"/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»</w:t>
            </w:r>
          </w:p>
        </w:tc>
      </w:tr>
      <w:tr w:rsidR="00E2128E" w:rsidRPr="00E2128E" w14:paraId="62B47F49" w14:textId="77777777" w:rsidTr="00F5125B">
        <w:trPr>
          <w:trHeight w:val="527"/>
          <w:tblCellSpacing w:w="12" w:type="dxa"/>
        </w:trPr>
        <w:tc>
          <w:tcPr>
            <w:tcW w:w="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B648BE7" w14:textId="77777777" w:rsidR="00E2128E" w:rsidRPr="00E2128E" w:rsidRDefault="00E2128E" w:rsidP="0007779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CE13" w14:textId="1753CEC6" w:rsidR="00E2128E" w:rsidRPr="007C184F" w:rsidRDefault="00E2128E" w:rsidP="0007779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Льготный утилизационный сбор для международных автоперевозчиков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55812" w14:textId="77777777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Щекин Илья Геннадьевич</w:t>
            </w:r>
          </w:p>
          <w:p w14:paraId="3E632994" w14:textId="77777777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 xml:space="preserve">Руководитель направления региональных продаж </w:t>
            </w:r>
          </w:p>
          <w:p w14:paraId="4C75EA90" w14:textId="30761DD4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color w:val="FF0000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ООО «ОДИН Групп»</w:t>
            </w:r>
          </w:p>
        </w:tc>
      </w:tr>
      <w:tr w:rsidR="00E2128E" w:rsidRPr="00E2128E" w14:paraId="02FCF7F5" w14:textId="77777777" w:rsidTr="00F5125B">
        <w:trPr>
          <w:trHeight w:val="273"/>
          <w:tblCellSpacing w:w="12" w:type="dxa"/>
        </w:trPr>
        <w:tc>
          <w:tcPr>
            <w:tcW w:w="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183FFB7" w14:textId="77777777" w:rsidR="00E2128E" w:rsidRPr="00E2128E" w:rsidRDefault="00E2128E" w:rsidP="0007779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5F468" w14:textId="49DCB484" w:rsidR="00E2128E" w:rsidRPr="007C184F" w:rsidRDefault="00E2128E" w:rsidP="0007779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Седельные тягачи К5 для магистральных перевозок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52875" w14:textId="77777777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Баскаков Владимир Валентинович</w:t>
            </w:r>
          </w:p>
          <w:p w14:paraId="4A0D8039" w14:textId="31A6315C" w:rsidR="00E2128E" w:rsidRPr="007C184F" w:rsidRDefault="00E2128E" w:rsidP="0007779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color w:val="FF0000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Директор по продукту ПАО «КАМАЗ»</w:t>
            </w:r>
          </w:p>
        </w:tc>
      </w:tr>
      <w:tr w:rsidR="00E2128E" w:rsidRPr="00E2128E" w14:paraId="3A6107D1" w14:textId="77777777" w:rsidTr="00F5125B">
        <w:trPr>
          <w:trHeight w:val="447"/>
          <w:tblCellSpacing w:w="12" w:type="dxa"/>
        </w:trPr>
        <w:tc>
          <w:tcPr>
            <w:tcW w:w="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DC11F09" w14:textId="77777777" w:rsidR="00E2128E" w:rsidRPr="00E2128E" w:rsidRDefault="00E2128E" w:rsidP="0007779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07C7B" w14:textId="14B5C3EB" w:rsidR="00E2128E" w:rsidRPr="007C184F" w:rsidRDefault="00CF7089" w:rsidP="00077797">
            <w:pPr>
              <w:spacing w:after="0" w:line="240" w:lineRule="auto"/>
              <w:ind w:left="9"/>
              <w:rPr>
                <w:rFonts w:ascii="Times New Roman" w:eastAsia="Times New Roman" w:hAnsi="Times New Roman"/>
                <w:i/>
                <w:i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i/>
                <w:iCs/>
                <w:spacing w:val="-4"/>
                <w:sz w:val="21"/>
                <w:szCs w:val="21"/>
                <w:lang w:eastAsia="ru-RU"/>
              </w:rPr>
              <w:t xml:space="preserve">уточняется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53D7" w14:textId="4B017788" w:rsidR="00CF7089" w:rsidRPr="00F5125B" w:rsidRDefault="007C184F" w:rsidP="007C184F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16"/>
                <w:szCs w:val="16"/>
                <w:lang w:eastAsia="ru-RU"/>
              </w:rPr>
            </w:pPr>
            <w:r w:rsidRPr="00F5125B">
              <w:rPr>
                <w:rFonts w:ascii="Times New Roman" w:eastAsia="Times New Roman" w:hAnsi="Times New Roman"/>
                <w:b/>
                <w:bCs/>
                <w:spacing w:val="-4"/>
                <w:sz w:val="16"/>
                <w:szCs w:val="16"/>
                <w:lang w:eastAsia="ru-RU"/>
              </w:rPr>
              <w:t>________________________________</w:t>
            </w:r>
          </w:p>
          <w:p w14:paraId="006B95DE" w14:textId="498A0BB0" w:rsidR="00E2128E" w:rsidRPr="007C184F" w:rsidRDefault="00E2128E" w:rsidP="007C18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ООО «Автофургон»</w:t>
            </w:r>
          </w:p>
        </w:tc>
      </w:tr>
      <w:tr w:rsidR="00787769" w:rsidRPr="00E2128E" w14:paraId="3E32F677" w14:textId="77777777" w:rsidTr="00F5125B">
        <w:trPr>
          <w:trHeight w:val="133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7FDE6" w14:textId="3C366EAA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EC485A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4</w:t>
            </w: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="00EC485A"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41C6D" w14:textId="77777777" w:rsidR="00787268" w:rsidRPr="007C184F" w:rsidRDefault="00787268" w:rsidP="008E4946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Закрытие Региональной конференции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33A18" w14:textId="77777777" w:rsidR="00787268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b/>
                <w:bCs/>
                <w:spacing w:val="-4"/>
                <w:sz w:val="21"/>
                <w:szCs w:val="21"/>
                <w:lang w:eastAsia="ru-RU"/>
              </w:rPr>
              <w:t>Алешковский Виктор Артурович</w:t>
            </w:r>
          </w:p>
          <w:p w14:paraId="452882E9" w14:textId="77777777" w:rsidR="00787268" w:rsidRPr="007C184F" w:rsidRDefault="00787268" w:rsidP="008E4946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7C184F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Руководитель Филиала АСМАП по СЗФО</w:t>
            </w:r>
          </w:p>
        </w:tc>
      </w:tr>
      <w:tr w:rsidR="00787769" w:rsidRPr="00E2128E" w14:paraId="134B8E54" w14:textId="77777777" w:rsidTr="00F5125B">
        <w:trPr>
          <w:trHeight w:val="261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61A8F" w14:textId="77777777" w:rsidR="00787268" w:rsidRPr="00E2128E" w:rsidRDefault="00787268" w:rsidP="008E494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2128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до 15.30</w:t>
            </w:r>
          </w:p>
        </w:tc>
        <w:tc>
          <w:tcPr>
            <w:tcW w:w="10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5A5F0" w14:textId="238AA187" w:rsidR="00787268" w:rsidRPr="007C184F" w:rsidRDefault="00787268" w:rsidP="007C184F">
            <w:pPr>
              <w:spacing w:after="0" w:line="240" w:lineRule="auto"/>
              <w:ind w:left="-28" w:right="-28" w:firstLine="45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7C184F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Работа </w:t>
            </w:r>
            <w:r w:rsidRPr="007C184F">
              <w:rPr>
                <w:rFonts w:ascii="Times New Roman" w:eastAsia="Arial Unicode MS" w:hAnsi="Times New Roman"/>
                <w:bCs/>
                <w:spacing w:val="-4"/>
                <w:sz w:val="21"/>
                <w:szCs w:val="21"/>
              </w:rPr>
              <w:t>выставки «АСМАП</w:t>
            </w:r>
            <w:r w:rsidRPr="007C184F">
              <w:rPr>
                <w:sz w:val="21"/>
                <w:szCs w:val="21"/>
              </w:rPr>
              <w:t>-</w:t>
            </w:r>
            <w:r w:rsidRPr="007C184F">
              <w:rPr>
                <w:rFonts w:ascii="Times New Roman" w:eastAsia="Arial Unicode MS" w:hAnsi="Times New Roman"/>
                <w:bCs/>
                <w:spacing w:val="-4"/>
                <w:sz w:val="21"/>
                <w:szCs w:val="21"/>
              </w:rPr>
              <w:t>Нева-Трак 202</w:t>
            </w:r>
            <w:r w:rsidR="00E44A9F" w:rsidRPr="007C184F">
              <w:rPr>
                <w:rFonts w:ascii="Times New Roman" w:eastAsia="Arial Unicode MS" w:hAnsi="Times New Roman"/>
                <w:bCs/>
                <w:spacing w:val="-4"/>
                <w:sz w:val="21"/>
                <w:szCs w:val="21"/>
              </w:rPr>
              <w:t>6</w:t>
            </w:r>
            <w:r w:rsidRPr="007C184F">
              <w:rPr>
                <w:rFonts w:ascii="Times New Roman" w:eastAsia="Arial Unicode MS" w:hAnsi="Times New Roman"/>
                <w:bCs/>
                <w:spacing w:val="-4"/>
                <w:sz w:val="21"/>
                <w:szCs w:val="21"/>
              </w:rPr>
              <w:t>»</w:t>
            </w:r>
          </w:p>
        </w:tc>
      </w:tr>
    </w:tbl>
    <w:p w14:paraId="3C8928BE" w14:textId="0CA08090" w:rsidR="00F5125B" w:rsidRDefault="00787268" w:rsidP="00F5125B">
      <w:pPr>
        <w:widowControl w:val="0"/>
        <w:spacing w:after="0" w:line="240" w:lineRule="auto"/>
        <w:ind w:right="142"/>
        <w:jc w:val="both"/>
        <w:rPr>
          <w:rFonts w:ascii="Times New Roman" w:hAnsi="Times New Roman"/>
          <w:sz w:val="20"/>
          <w:szCs w:val="20"/>
        </w:rPr>
      </w:pPr>
      <w:r w:rsidRPr="00F5125B">
        <w:rPr>
          <w:rFonts w:ascii="Times New Roman" w:hAnsi="Times New Roman"/>
          <w:sz w:val="20"/>
          <w:szCs w:val="20"/>
        </w:rPr>
        <w:t>Примечани</w:t>
      </w:r>
      <w:r w:rsidR="00F5125B">
        <w:rPr>
          <w:rFonts w:ascii="Times New Roman" w:hAnsi="Times New Roman"/>
          <w:sz w:val="20"/>
          <w:szCs w:val="20"/>
        </w:rPr>
        <w:t>е</w:t>
      </w:r>
      <w:bookmarkStart w:id="1" w:name="_GoBack"/>
      <w:bookmarkEnd w:id="1"/>
      <w:r w:rsidRPr="00F5125B">
        <w:rPr>
          <w:rFonts w:ascii="Times New Roman" w:hAnsi="Times New Roman"/>
          <w:sz w:val="20"/>
          <w:szCs w:val="20"/>
        </w:rPr>
        <w:t xml:space="preserve">: </w:t>
      </w:r>
    </w:p>
    <w:p w14:paraId="18EE07E0" w14:textId="366785EA" w:rsidR="00F5125B" w:rsidRPr="00F5125B" w:rsidRDefault="00F5125B" w:rsidP="00F5125B">
      <w:pPr>
        <w:pStyle w:val="a3"/>
        <w:widowControl w:val="0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color w:val="FF0000"/>
          <w:spacing w:val="-4"/>
          <w:sz w:val="20"/>
          <w:szCs w:val="20"/>
          <w:lang w:eastAsia="ru-RU"/>
        </w:rPr>
      </w:pPr>
      <w:r w:rsidRPr="00F5125B"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>Регистрация участников</w:t>
      </w:r>
      <w:r w:rsidRPr="00F5125B">
        <w:rPr>
          <w:rFonts w:ascii="Times New Roman" w:eastAsia="Times New Roman" w:hAnsi="Times New Roman"/>
          <w:b/>
          <w:bCs/>
          <w:spacing w:val="-4"/>
          <w:sz w:val="20"/>
          <w:szCs w:val="20"/>
          <w:lang w:eastAsia="ru-RU"/>
        </w:rPr>
        <w:t xml:space="preserve"> </w:t>
      </w:r>
      <w:r w:rsidRPr="00F5125B">
        <w:rPr>
          <w:rFonts w:ascii="Times New Roman" w:eastAsia="Times New Roman" w:hAnsi="Times New Roman"/>
          <w:bCs/>
          <w:spacing w:val="-4"/>
          <w:sz w:val="20"/>
          <w:szCs w:val="20"/>
          <w:lang w:eastAsia="ru-RU"/>
        </w:rPr>
        <w:t>Региональной конференции - с 10.30</w:t>
      </w:r>
    </w:p>
    <w:sectPr w:rsidR="00F5125B" w:rsidRPr="00F5125B" w:rsidSect="007C184F">
      <w:headerReference w:type="default" r:id="rId7"/>
      <w:pgSz w:w="11906" w:h="16838"/>
      <w:pgMar w:top="284" w:right="566" w:bottom="0" w:left="42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858BD" w14:textId="77777777" w:rsidR="00A239F7" w:rsidRDefault="00A239F7" w:rsidP="007317C4">
      <w:pPr>
        <w:spacing w:after="0" w:line="240" w:lineRule="auto"/>
      </w:pPr>
      <w:r>
        <w:separator/>
      </w:r>
    </w:p>
  </w:endnote>
  <w:endnote w:type="continuationSeparator" w:id="0">
    <w:p w14:paraId="5614671C" w14:textId="77777777" w:rsidR="00A239F7" w:rsidRDefault="00A239F7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1F045" w14:textId="77777777" w:rsidR="00A239F7" w:rsidRDefault="00A239F7" w:rsidP="007317C4">
      <w:pPr>
        <w:spacing w:after="0" w:line="240" w:lineRule="auto"/>
      </w:pPr>
      <w:r>
        <w:separator/>
      </w:r>
    </w:p>
  </w:footnote>
  <w:footnote w:type="continuationSeparator" w:id="0">
    <w:p w14:paraId="443A8DB1" w14:textId="77777777" w:rsidR="00A239F7" w:rsidRDefault="00A239F7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E6" w14:textId="266451CB" w:rsidR="007317C4" w:rsidRPr="007C184F" w:rsidRDefault="007317C4" w:rsidP="007317C4">
    <w:pPr>
      <w:pStyle w:val="a4"/>
      <w:jc w:val="right"/>
      <w:rPr>
        <w:i/>
        <w:color w:val="FF7C80"/>
        <w:sz w:val="2"/>
        <w:szCs w:val="2"/>
      </w:rPr>
    </w:pPr>
    <w:r w:rsidRPr="007C184F">
      <w:rPr>
        <w:i/>
        <w:color w:val="FF7C80"/>
        <w:sz w:val="2"/>
        <w:szCs w:val="2"/>
      </w:rPr>
      <w:t>по состоянию на</w:t>
    </w:r>
    <w:r w:rsidR="00A41178" w:rsidRPr="007C184F">
      <w:rPr>
        <w:i/>
        <w:color w:val="FF7C80"/>
        <w:sz w:val="2"/>
        <w:szCs w:val="2"/>
      </w:rPr>
      <w:t xml:space="preserve"> 21</w:t>
    </w:r>
    <w:r w:rsidR="00586E4C" w:rsidRPr="007C184F">
      <w:rPr>
        <w:i/>
        <w:color w:val="FF7C80"/>
        <w:sz w:val="2"/>
        <w:szCs w:val="2"/>
      </w:rPr>
      <w:t>.</w:t>
    </w:r>
    <w:r w:rsidR="00843CFB" w:rsidRPr="007C184F">
      <w:rPr>
        <w:i/>
        <w:color w:val="FF7C80"/>
        <w:sz w:val="2"/>
        <w:szCs w:val="2"/>
      </w:rPr>
      <w:t>0</w:t>
    </w:r>
    <w:r w:rsidR="00875E86" w:rsidRPr="007C184F">
      <w:rPr>
        <w:i/>
        <w:color w:val="FF7C80"/>
        <w:sz w:val="2"/>
        <w:szCs w:val="2"/>
      </w:rPr>
      <w:t>1</w:t>
    </w:r>
    <w:r w:rsidRPr="007C184F">
      <w:rPr>
        <w:i/>
        <w:color w:val="FF7C80"/>
        <w:sz w:val="2"/>
        <w:szCs w:val="2"/>
      </w:rPr>
      <w:t>.20</w:t>
    </w:r>
    <w:r w:rsidR="006E115E" w:rsidRPr="007C184F">
      <w:rPr>
        <w:i/>
        <w:color w:val="FF7C80"/>
        <w:sz w:val="2"/>
        <w:szCs w:val="2"/>
      </w:rPr>
      <w:t>2</w:t>
    </w:r>
    <w:r w:rsidR="00A41178" w:rsidRPr="007C184F">
      <w:rPr>
        <w:i/>
        <w:color w:val="FF7C80"/>
        <w:sz w:val="2"/>
        <w:szCs w:val="2"/>
      </w:rPr>
      <w:t>6</w:t>
    </w:r>
    <w:r w:rsidR="00875E86" w:rsidRPr="007C184F">
      <w:rPr>
        <w:i/>
        <w:color w:val="FF7C80"/>
        <w:sz w:val="2"/>
        <w:szCs w:val="2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49CB45A3"/>
    <w:multiLevelType w:val="hybridMultilevel"/>
    <w:tmpl w:val="380699E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4A451089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4" w15:restartNumberingAfterBreak="0">
    <w:nsid w:val="5BAE6862"/>
    <w:multiLevelType w:val="hybridMultilevel"/>
    <w:tmpl w:val="E9D6750C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5" w15:restartNumberingAfterBreak="0">
    <w:nsid w:val="6EBD2036"/>
    <w:multiLevelType w:val="hybridMultilevel"/>
    <w:tmpl w:val="67F6B974"/>
    <w:lvl w:ilvl="0" w:tplc="0EA2C310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4"/>
    <w:rsid w:val="00003208"/>
    <w:rsid w:val="00016FB8"/>
    <w:rsid w:val="00017B7A"/>
    <w:rsid w:val="00023E76"/>
    <w:rsid w:val="000412B3"/>
    <w:rsid w:val="00071B73"/>
    <w:rsid w:val="0007259D"/>
    <w:rsid w:val="000962AF"/>
    <w:rsid w:val="0009697F"/>
    <w:rsid w:val="000B0C84"/>
    <w:rsid w:val="000B1B77"/>
    <w:rsid w:val="000C755E"/>
    <w:rsid w:val="001072B6"/>
    <w:rsid w:val="001231F5"/>
    <w:rsid w:val="00126EA0"/>
    <w:rsid w:val="00145390"/>
    <w:rsid w:val="00152EF8"/>
    <w:rsid w:val="00156D22"/>
    <w:rsid w:val="00161EF1"/>
    <w:rsid w:val="0018002D"/>
    <w:rsid w:val="00182C03"/>
    <w:rsid w:val="0018322E"/>
    <w:rsid w:val="00183FF6"/>
    <w:rsid w:val="001927FB"/>
    <w:rsid w:val="001C092F"/>
    <w:rsid w:val="001C2235"/>
    <w:rsid w:val="001F77E2"/>
    <w:rsid w:val="00202222"/>
    <w:rsid w:val="002031D0"/>
    <w:rsid w:val="002130AB"/>
    <w:rsid w:val="00213DC6"/>
    <w:rsid w:val="00217C6B"/>
    <w:rsid w:val="00241403"/>
    <w:rsid w:val="00241921"/>
    <w:rsid w:val="00245584"/>
    <w:rsid w:val="00267A1D"/>
    <w:rsid w:val="0029066B"/>
    <w:rsid w:val="002972F6"/>
    <w:rsid w:val="002A44D5"/>
    <w:rsid w:val="002C1610"/>
    <w:rsid w:val="002C27A7"/>
    <w:rsid w:val="002F52EC"/>
    <w:rsid w:val="00311711"/>
    <w:rsid w:val="00312058"/>
    <w:rsid w:val="003456C5"/>
    <w:rsid w:val="00347838"/>
    <w:rsid w:val="00355E85"/>
    <w:rsid w:val="00356393"/>
    <w:rsid w:val="00361918"/>
    <w:rsid w:val="003620FA"/>
    <w:rsid w:val="00363245"/>
    <w:rsid w:val="003643A0"/>
    <w:rsid w:val="00365552"/>
    <w:rsid w:val="00376BB8"/>
    <w:rsid w:val="00392D19"/>
    <w:rsid w:val="003A05DB"/>
    <w:rsid w:val="003A209C"/>
    <w:rsid w:val="003B6F5F"/>
    <w:rsid w:val="003C1EB1"/>
    <w:rsid w:val="003F5FB7"/>
    <w:rsid w:val="00412C64"/>
    <w:rsid w:val="00422ECF"/>
    <w:rsid w:val="00437075"/>
    <w:rsid w:val="00450D1D"/>
    <w:rsid w:val="00476FF1"/>
    <w:rsid w:val="00477236"/>
    <w:rsid w:val="00496092"/>
    <w:rsid w:val="004B5015"/>
    <w:rsid w:val="004D2F94"/>
    <w:rsid w:val="004D6549"/>
    <w:rsid w:val="004F3644"/>
    <w:rsid w:val="004F61B3"/>
    <w:rsid w:val="0051427C"/>
    <w:rsid w:val="005150B1"/>
    <w:rsid w:val="00517149"/>
    <w:rsid w:val="005225A7"/>
    <w:rsid w:val="00530BB6"/>
    <w:rsid w:val="005378BB"/>
    <w:rsid w:val="005434FA"/>
    <w:rsid w:val="005553FB"/>
    <w:rsid w:val="00556F62"/>
    <w:rsid w:val="00560BCB"/>
    <w:rsid w:val="0056321F"/>
    <w:rsid w:val="005714E3"/>
    <w:rsid w:val="00586E4C"/>
    <w:rsid w:val="00586E9F"/>
    <w:rsid w:val="00592A1C"/>
    <w:rsid w:val="00592D35"/>
    <w:rsid w:val="00594897"/>
    <w:rsid w:val="005A0AAB"/>
    <w:rsid w:val="005B478B"/>
    <w:rsid w:val="005D3C50"/>
    <w:rsid w:val="00625CDF"/>
    <w:rsid w:val="00627999"/>
    <w:rsid w:val="00634D0E"/>
    <w:rsid w:val="00646A0A"/>
    <w:rsid w:val="00651C92"/>
    <w:rsid w:val="00663574"/>
    <w:rsid w:val="00690601"/>
    <w:rsid w:val="00695170"/>
    <w:rsid w:val="006A0919"/>
    <w:rsid w:val="006A4D74"/>
    <w:rsid w:val="006A612B"/>
    <w:rsid w:val="006B0AE9"/>
    <w:rsid w:val="006B7521"/>
    <w:rsid w:val="006D01CA"/>
    <w:rsid w:val="006E115E"/>
    <w:rsid w:val="006F3F88"/>
    <w:rsid w:val="006F44BE"/>
    <w:rsid w:val="0071215A"/>
    <w:rsid w:val="00730C66"/>
    <w:rsid w:val="007317C4"/>
    <w:rsid w:val="00742650"/>
    <w:rsid w:val="00745567"/>
    <w:rsid w:val="00762B83"/>
    <w:rsid w:val="00770695"/>
    <w:rsid w:val="0077502A"/>
    <w:rsid w:val="00787268"/>
    <w:rsid w:val="00787769"/>
    <w:rsid w:val="007A2BBC"/>
    <w:rsid w:val="007C184F"/>
    <w:rsid w:val="007C60B0"/>
    <w:rsid w:val="007D257A"/>
    <w:rsid w:val="007D5CAA"/>
    <w:rsid w:val="007D635E"/>
    <w:rsid w:val="0081205C"/>
    <w:rsid w:val="008144E0"/>
    <w:rsid w:val="00834A4B"/>
    <w:rsid w:val="0083515E"/>
    <w:rsid w:val="00843CFB"/>
    <w:rsid w:val="008469D1"/>
    <w:rsid w:val="00847B3D"/>
    <w:rsid w:val="00875E86"/>
    <w:rsid w:val="00876089"/>
    <w:rsid w:val="00886622"/>
    <w:rsid w:val="008D33A8"/>
    <w:rsid w:val="008E1177"/>
    <w:rsid w:val="008F691E"/>
    <w:rsid w:val="00901249"/>
    <w:rsid w:val="00902265"/>
    <w:rsid w:val="00910E4F"/>
    <w:rsid w:val="00934AA7"/>
    <w:rsid w:val="00936A57"/>
    <w:rsid w:val="00977230"/>
    <w:rsid w:val="0099127A"/>
    <w:rsid w:val="009A1BC0"/>
    <w:rsid w:val="009B3D26"/>
    <w:rsid w:val="009B412C"/>
    <w:rsid w:val="009C31F3"/>
    <w:rsid w:val="009C7BA6"/>
    <w:rsid w:val="00A01C8B"/>
    <w:rsid w:val="00A05E43"/>
    <w:rsid w:val="00A10886"/>
    <w:rsid w:val="00A112D5"/>
    <w:rsid w:val="00A12289"/>
    <w:rsid w:val="00A239F7"/>
    <w:rsid w:val="00A41178"/>
    <w:rsid w:val="00A47C58"/>
    <w:rsid w:val="00A66E88"/>
    <w:rsid w:val="00A738F4"/>
    <w:rsid w:val="00A84FD1"/>
    <w:rsid w:val="00A873EE"/>
    <w:rsid w:val="00A93E69"/>
    <w:rsid w:val="00AA316C"/>
    <w:rsid w:val="00AA628A"/>
    <w:rsid w:val="00AE55A3"/>
    <w:rsid w:val="00AE6B1B"/>
    <w:rsid w:val="00B03D5A"/>
    <w:rsid w:val="00B04D92"/>
    <w:rsid w:val="00B056A8"/>
    <w:rsid w:val="00B134AF"/>
    <w:rsid w:val="00B2517B"/>
    <w:rsid w:val="00B3074B"/>
    <w:rsid w:val="00B36566"/>
    <w:rsid w:val="00B56117"/>
    <w:rsid w:val="00B64A71"/>
    <w:rsid w:val="00B666C4"/>
    <w:rsid w:val="00B66705"/>
    <w:rsid w:val="00B676ED"/>
    <w:rsid w:val="00B701BD"/>
    <w:rsid w:val="00B719FA"/>
    <w:rsid w:val="00B869E7"/>
    <w:rsid w:val="00B8732F"/>
    <w:rsid w:val="00BA6071"/>
    <w:rsid w:val="00BC3EA0"/>
    <w:rsid w:val="00BC5F2D"/>
    <w:rsid w:val="00BD1BC1"/>
    <w:rsid w:val="00BE1986"/>
    <w:rsid w:val="00BE727F"/>
    <w:rsid w:val="00BF2AB7"/>
    <w:rsid w:val="00C124DE"/>
    <w:rsid w:val="00C17C24"/>
    <w:rsid w:val="00C24752"/>
    <w:rsid w:val="00C34A8D"/>
    <w:rsid w:val="00C441DE"/>
    <w:rsid w:val="00C4710B"/>
    <w:rsid w:val="00C61AD9"/>
    <w:rsid w:val="00C64D35"/>
    <w:rsid w:val="00C70E6D"/>
    <w:rsid w:val="00C722D4"/>
    <w:rsid w:val="00C97C72"/>
    <w:rsid w:val="00CC3198"/>
    <w:rsid w:val="00CD6217"/>
    <w:rsid w:val="00CE4FE5"/>
    <w:rsid w:val="00CF21A1"/>
    <w:rsid w:val="00CF7089"/>
    <w:rsid w:val="00D015C4"/>
    <w:rsid w:val="00D34AD9"/>
    <w:rsid w:val="00D5377E"/>
    <w:rsid w:val="00D64CE0"/>
    <w:rsid w:val="00D7467C"/>
    <w:rsid w:val="00D95D7A"/>
    <w:rsid w:val="00DA0F24"/>
    <w:rsid w:val="00DA7FDD"/>
    <w:rsid w:val="00DB0211"/>
    <w:rsid w:val="00DC2B30"/>
    <w:rsid w:val="00DD0F65"/>
    <w:rsid w:val="00DD471B"/>
    <w:rsid w:val="00DE1036"/>
    <w:rsid w:val="00DF64CF"/>
    <w:rsid w:val="00E03BAC"/>
    <w:rsid w:val="00E05F5D"/>
    <w:rsid w:val="00E15F4E"/>
    <w:rsid w:val="00E2128E"/>
    <w:rsid w:val="00E302E1"/>
    <w:rsid w:val="00E41B55"/>
    <w:rsid w:val="00E44A9F"/>
    <w:rsid w:val="00E5354D"/>
    <w:rsid w:val="00E65603"/>
    <w:rsid w:val="00E813DB"/>
    <w:rsid w:val="00E8216A"/>
    <w:rsid w:val="00E877D1"/>
    <w:rsid w:val="00EA281D"/>
    <w:rsid w:val="00EC485A"/>
    <w:rsid w:val="00ED0328"/>
    <w:rsid w:val="00ED5E96"/>
    <w:rsid w:val="00EF520A"/>
    <w:rsid w:val="00F00F45"/>
    <w:rsid w:val="00F02414"/>
    <w:rsid w:val="00F02B69"/>
    <w:rsid w:val="00F10C88"/>
    <w:rsid w:val="00F218FA"/>
    <w:rsid w:val="00F375CD"/>
    <w:rsid w:val="00F5125B"/>
    <w:rsid w:val="00F55AFB"/>
    <w:rsid w:val="00F63151"/>
    <w:rsid w:val="00FA39FD"/>
    <w:rsid w:val="00FA4777"/>
    <w:rsid w:val="00FD1A18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 Алексей Викторович</dc:creator>
  <cp:lastModifiedBy>Шутко Светлана Анатольевна</cp:lastModifiedBy>
  <cp:revision>2</cp:revision>
  <cp:lastPrinted>2024-01-15T09:51:00Z</cp:lastPrinted>
  <dcterms:created xsi:type="dcterms:W3CDTF">2026-03-24T11:48:00Z</dcterms:created>
  <dcterms:modified xsi:type="dcterms:W3CDTF">2026-03-24T11:48:00Z</dcterms:modified>
</cp:coreProperties>
</file>