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7" w:lineRule="auto" w:before="189"/>
        <w:ind w:left="536" w:right="756" w:firstLine="3"/>
        <w:jc w:val="center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Постановление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Правительства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Республики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Тыва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от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11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сентября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2013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г.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N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549</w:t>
        </w:r>
        <w:r>
          <w:rPr>
            <w:rFonts w:ascii="Arial" w:hAnsi="Arial"/>
            <w:b/>
            <w:color w:val="0F6BBF"/>
            <w:spacing w:val="-3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"Об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утверждении Порядка осуществления временных ограничений или прекращения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движения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транспортных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средств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по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автомобильным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дорогам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регионального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или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межмуниципального, местного значения в Республике Тыва" (с изменениями и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pacing w:val="-2"/>
            <w:sz w:val="22"/>
          </w:rPr>
          <w:t>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7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pacing w:val="-5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635000</wp:posOffset>
                </wp:positionH>
                <wp:positionV relativeFrom="paragraph">
                  <wp:posOffset>84342</wp:posOffset>
                </wp:positionV>
                <wp:extent cx="6286500" cy="39687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286500" cy="396875"/>
                        </a:xfrm>
                        <a:prstGeom prst="rect">
                          <a:avLst/>
                        </a:prstGeom>
                        <a:solidFill>
                          <a:srgbClr val="EAEFE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7" w:lineRule="auto" w:before="46"/>
                              <w:ind w:left="360" w:right="6479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изменениями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дополнениями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от: </w:t>
                            </w:r>
                            <w:r>
                              <w:rPr>
                                <w:color w:val="353842"/>
                              </w:rPr>
                              <w:t>5 июля 2018 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pt;margin-top:6.641138pt;width:495pt;height:31.25pt;mso-position-horizontal-relative:page;mso-position-vertical-relative:paragraph;z-index:-15728640;mso-wrap-distance-left:0;mso-wrap-distance-right:0" type="#_x0000_t202" id="docshape5" filled="true" fillcolor="#eaefed" stroked="false">
                <v:textbox inset="0,0,0,0">
                  <w:txbxContent>
                    <w:p>
                      <w:pPr>
                        <w:pStyle w:val="BodyText"/>
                        <w:spacing w:line="237" w:lineRule="auto" w:before="46"/>
                        <w:ind w:left="360" w:right="6479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изменениями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дополнениями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от: </w:t>
                      </w:r>
                      <w:r>
                        <w:rPr>
                          <w:color w:val="353842"/>
                        </w:rPr>
                        <w:t>5 июля 2018 г.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37" w:lineRule="auto" w:before="46"/>
        <w:ind w:right="315"/>
      </w:pPr>
      <w:r>
        <w:rPr/>
        <w:t>Руководствуясь </w:t>
      </w:r>
      <w:hyperlink r:id="rId8">
        <w:r>
          <w:rPr>
            <w:rFonts w:ascii="Microsoft Sans Serif" w:hAnsi="Microsoft Sans Serif"/>
            <w:color w:val="0F6BBF"/>
          </w:rPr>
          <w:t>частью 2.1 статьи 30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 закона от 8 ноября 2007 года N 257-ФЗ</w:t>
      </w:r>
      <w:r>
        <w:rPr>
          <w:spacing w:val="40"/>
        </w:rPr>
        <w:t> </w:t>
      </w:r>
      <w:r>
        <w:rPr/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9">
        <w:r>
          <w:rPr>
            <w:rFonts w:ascii="Microsoft Sans Serif" w:hAnsi="Microsoft Sans Serif"/>
            <w:color w:val="0F6BBF"/>
          </w:rPr>
          <w:t>частью 2 статьи 27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Закона Республики Тыва от 28 ноября 2008 года N 966 BX-II "Об автомобильных дорогах и о дорожной деятельности в Республике Тыва", Правительство Республики Тыва постановляет:</w:t>
      </w:r>
    </w:p>
    <w:p>
      <w:pPr>
        <w:pStyle w:val="ListParagraph"/>
        <w:numPr>
          <w:ilvl w:val="0"/>
          <w:numId w:val="1"/>
        </w:numPr>
        <w:tabs>
          <w:tab w:pos="1067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Утвердить прилагаемый </w:t>
      </w:r>
      <w:hyperlink w:history="true" w:anchor="_bookmark0">
        <w:r>
          <w:rPr>
            <w:rFonts w:ascii="Microsoft Sans Serif" w:hAnsi="Microsoft Sans Serif"/>
            <w:color w:val="0F6BBF"/>
            <w:sz w:val="22"/>
          </w:rPr>
          <w:t>Порядок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Республике Тыва.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50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11"/>
          <w:sz w:val="22"/>
        </w:rPr>
        <w:t> </w:t>
      </w:r>
      <w:r>
        <w:rPr>
          <w:sz w:val="22"/>
        </w:rPr>
        <w:t>постановление</w:t>
      </w:r>
      <w:r>
        <w:rPr>
          <w:spacing w:val="-8"/>
          <w:sz w:val="22"/>
        </w:rPr>
        <w:t> </w:t>
      </w:r>
      <w:hyperlink r:id="rId10">
        <w:r>
          <w:rPr>
            <w:rFonts w:ascii="Microsoft Sans Serif" w:hAnsi="Microsoft Sans Serif"/>
            <w:color w:val="0F6BBF"/>
            <w:sz w:val="22"/>
          </w:rPr>
          <w:t>опубликовать</w:t>
        </w:r>
      </w:hyperlink>
      <w:r>
        <w:rPr>
          <w:rFonts w:ascii="Microsoft Sans Serif" w:hAnsi="Microsoft Sans Serif"/>
          <w:color w:val="0F6BBF"/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газетах</w:t>
      </w:r>
      <w:r>
        <w:rPr>
          <w:spacing w:val="-9"/>
          <w:sz w:val="22"/>
        </w:rPr>
        <w:t> </w:t>
      </w:r>
      <w:r>
        <w:rPr>
          <w:sz w:val="22"/>
        </w:rPr>
        <w:t>"Тувинская</w:t>
      </w:r>
      <w:r>
        <w:rPr>
          <w:spacing w:val="-10"/>
          <w:sz w:val="22"/>
        </w:rPr>
        <w:t> </w:t>
      </w:r>
      <w:r>
        <w:rPr>
          <w:sz w:val="22"/>
        </w:rPr>
        <w:t>правда"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"Шын".</w:t>
      </w:r>
    </w:p>
    <w:p>
      <w:pPr>
        <w:pStyle w:val="BodyText"/>
        <w:spacing w:before="104"/>
        <w:ind w:left="0" w:firstLine="0"/>
        <w:jc w:val="left"/>
      </w:pPr>
    </w:p>
    <w:p>
      <w:pPr>
        <w:pStyle w:val="BodyText"/>
        <w:tabs>
          <w:tab w:pos="9369" w:val="left" w:leader="none"/>
        </w:tabs>
        <w:ind w:left="185" w:firstLine="0"/>
        <w:jc w:val="left"/>
      </w:pPr>
      <w:r>
        <w:rPr/>
        <w:t>Первый</w:t>
      </w:r>
      <w:r>
        <w:rPr>
          <w:spacing w:val="-11"/>
        </w:rPr>
        <w:t> </w:t>
      </w:r>
      <w:r>
        <w:rPr/>
        <w:t>заместитель</w:t>
      </w:r>
      <w:r>
        <w:rPr>
          <w:spacing w:val="-10"/>
        </w:rPr>
        <w:t> </w:t>
      </w:r>
      <w:r>
        <w:rPr/>
        <w:t>Председателя</w:t>
      </w:r>
      <w:r>
        <w:rPr>
          <w:spacing w:val="-11"/>
        </w:rPr>
        <w:t> </w:t>
      </w:r>
      <w:r>
        <w:rPr/>
        <w:t>Правительства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>
          <w:spacing w:val="-4"/>
        </w:rPr>
        <w:t>Тыва</w:t>
      </w:r>
      <w:r>
        <w:rPr/>
        <w:tab/>
      </w:r>
      <w:r>
        <w:rPr>
          <w:spacing w:val="-2"/>
        </w:rPr>
        <w:t>Ш.Иргит</w:t>
      </w:r>
    </w:p>
    <w:p>
      <w:pPr>
        <w:pStyle w:val="BodyText"/>
        <w:spacing w:before="214"/>
        <w:ind w:left="0" w:firstLine="0"/>
        <w:jc w:val="left"/>
      </w:pPr>
    </w:p>
    <w:p>
      <w:pPr>
        <w:spacing w:line="251" w:lineRule="exact" w:before="0"/>
        <w:ind w:left="109" w:right="381" w:firstLine="0"/>
        <w:jc w:val="center"/>
        <w:rPr>
          <w:b/>
          <w:sz w:val="22"/>
        </w:rPr>
      </w:pPr>
      <w:bookmarkStart w:name="_bookmark0" w:id="1"/>
      <w:bookmarkEnd w:id="1"/>
      <w:r>
        <w:rPr/>
      </w:r>
      <w:r>
        <w:rPr>
          <w:b/>
          <w:color w:val="26282D"/>
          <w:spacing w:val="-2"/>
          <w:sz w:val="22"/>
        </w:rPr>
        <w:t>Порядок</w:t>
      </w:r>
    </w:p>
    <w:p>
      <w:pPr>
        <w:spacing w:line="237" w:lineRule="auto" w:before="1"/>
        <w:ind w:left="109" w:right="32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 автомобильным дорогам регионального или межмуниципального, местного значения в Республике Тыва</w:t>
      </w:r>
    </w:p>
    <w:p>
      <w:pPr>
        <w:spacing w:line="250" w:lineRule="exact" w:before="0"/>
        <w:ind w:left="721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(утв.</w:t>
      </w:r>
      <w:r>
        <w:rPr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-8"/>
          <w:sz w:val="22"/>
        </w:rPr>
        <w:t> </w:t>
      </w:r>
      <w:r>
        <w:rPr>
          <w:b/>
          <w:color w:val="26282D"/>
          <w:sz w:val="22"/>
        </w:rPr>
        <w:t>Правительства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Республики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Тыва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11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сентября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2013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г.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N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pacing w:val="-4"/>
          <w:sz w:val="22"/>
        </w:rPr>
        <w:t>549)</w:t>
      </w:r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7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pacing w:val="-5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635000</wp:posOffset>
                </wp:positionH>
                <wp:positionV relativeFrom="paragraph">
                  <wp:posOffset>84139</wp:posOffset>
                </wp:positionV>
                <wp:extent cx="6286500" cy="39687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286500" cy="396875"/>
                        </a:xfrm>
                        <a:prstGeom prst="rect">
                          <a:avLst/>
                        </a:prstGeom>
                        <a:solidFill>
                          <a:srgbClr val="EAEFE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7" w:lineRule="auto" w:before="46"/>
                              <w:ind w:left="360" w:right="6479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изменениями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дополнениями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от: </w:t>
                            </w:r>
                            <w:r>
                              <w:rPr>
                                <w:color w:val="353842"/>
                              </w:rPr>
                              <w:t>5 июля 2018 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pt;margin-top:6.62519pt;width:495pt;height:31.25pt;mso-position-horizontal-relative:page;mso-position-vertical-relative:paragraph;z-index:-15728128;mso-wrap-distance-left:0;mso-wrap-distance-right:0" type="#_x0000_t202" id="docshape6" filled="true" fillcolor="#eaefed" stroked="false">
                <v:textbox inset="0,0,0,0">
                  <w:txbxContent>
                    <w:p>
                      <w:pPr>
                        <w:pStyle w:val="BodyText"/>
                        <w:spacing w:line="237" w:lineRule="auto" w:before="46"/>
                        <w:ind w:left="360" w:right="6479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изменениями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дополнениями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от: </w:t>
                      </w:r>
                      <w:r>
                        <w:rPr>
                          <w:color w:val="353842"/>
                        </w:rPr>
                        <w:t>5 июля 2018 г.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49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224" w:val="left" w:leader="none"/>
        </w:tabs>
        <w:spacing w:line="240" w:lineRule="auto" w:before="0" w:after="0"/>
        <w:ind w:left="4224" w:right="0" w:hanging="195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pacing w:val="-2"/>
          <w:sz w:val="22"/>
        </w:rPr>
        <w:t>положения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249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Настоящий Порядок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Республике Тыва (далее - Порядок) разработан в соответствии с </w:t>
      </w:r>
      <w:hyperlink r:id="rId8">
        <w:r>
          <w:rPr>
            <w:rFonts w:ascii="Microsoft Sans Serif" w:hAnsi="Microsoft Sans Serif"/>
            <w:color w:val="0F6BBF"/>
            <w:sz w:val="22"/>
          </w:rPr>
          <w:t>частью 2.1 статьи 30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9">
        <w:r>
          <w:rPr>
            <w:rFonts w:ascii="Microsoft Sans Serif" w:hAnsi="Microsoft Sans Serif"/>
            <w:color w:val="0F6BBF"/>
            <w:sz w:val="22"/>
          </w:rPr>
          <w:t>частью 2 статьи 27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Закона Республики Тыва от 28 ноября 2008 года N 966 BX-II "Об автомобильных дорогах и о дорожной деятельности в Республике Тыва".</w:t>
      </w:r>
    </w:p>
    <w:p>
      <w:pPr>
        <w:pStyle w:val="ListParagraph"/>
        <w:numPr>
          <w:ilvl w:val="1"/>
          <w:numId w:val="3"/>
        </w:numPr>
        <w:tabs>
          <w:tab w:pos="1336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Настоящий Порядок определяет процедуру введения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Республике Тыва (далее - временные ограничения или прекращение движения).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11"/>
          <w:sz w:val="22"/>
        </w:rPr>
        <w:t> </w:t>
      </w:r>
      <w:r>
        <w:rPr>
          <w:sz w:val="22"/>
        </w:rPr>
        <w:t>ограничения</w:t>
      </w:r>
      <w:r>
        <w:rPr>
          <w:spacing w:val="-8"/>
          <w:sz w:val="22"/>
        </w:rPr>
        <w:t> </w:t>
      </w:r>
      <w:r>
        <w:rPr>
          <w:sz w:val="22"/>
        </w:rPr>
        <w:t>или</w:t>
      </w:r>
      <w:r>
        <w:rPr>
          <w:spacing w:val="-9"/>
          <w:sz w:val="22"/>
        </w:rPr>
        <w:t> </w:t>
      </w:r>
      <w:r>
        <w:rPr>
          <w:sz w:val="22"/>
        </w:rPr>
        <w:t>прекращение</w:t>
      </w:r>
      <w:r>
        <w:rPr>
          <w:spacing w:val="-8"/>
          <w:sz w:val="22"/>
        </w:rPr>
        <w:t> </w:t>
      </w:r>
      <w:r>
        <w:rPr>
          <w:sz w:val="22"/>
        </w:rPr>
        <w:t>движения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устанавливаются:</w:t>
      </w:r>
    </w:p>
    <w:p>
      <w:pPr>
        <w:pStyle w:val="ListParagraph"/>
        <w:numPr>
          <w:ilvl w:val="0"/>
          <w:numId w:val="4"/>
        </w:numPr>
        <w:tabs>
          <w:tab w:pos="948" w:val="left" w:leader="none"/>
        </w:tabs>
        <w:spacing w:line="250" w:lineRule="exact" w:before="0" w:after="0"/>
        <w:ind w:left="948" w:right="0" w:hanging="128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7"/>
          <w:sz w:val="22"/>
        </w:rPr>
        <w:t> </w:t>
      </w:r>
      <w:r>
        <w:rPr>
          <w:sz w:val="22"/>
        </w:rPr>
        <w:t>реконструкции,</w:t>
      </w:r>
      <w:r>
        <w:rPr>
          <w:spacing w:val="-5"/>
          <w:sz w:val="22"/>
        </w:rPr>
        <w:t> </w:t>
      </w:r>
      <w:r>
        <w:rPr>
          <w:sz w:val="22"/>
        </w:rPr>
        <w:t>капитальном</w:t>
      </w:r>
      <w:r>
        <w:rPr>
          <w:spacing w:val="-6"/>
          <w:sz w:val="22"/>
        </w:rPr>
        <w:t> </w:t>
      </w:r>
      <w:r>
        <w:rPr>
          <w:sz w:val="22"/>
        </w:rPr>
        <w:t>ремонте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ремонте</w:t>
      </w:r>
      <w:r>
        <w:rPr>
          <w:spacing w:val="-6"/>
          <w:sz w:val="22"/>
        </w:rPr>
        <w:t> </w:t>
      </w:r>
      <w:r>
        <w:rPr>
          <w:sz w:val="22"/>
        </w:rPr>
        <w:t>автомобильных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дорог;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</w:t>
      </w:r>
      <w:r>
        <w:rPr>
          <w:spacing w:val="40"/>
          <w:sz w:val="22"/>
        </w:rPr>
        <w:t> </w:t>
      </w:r>
      <w:r>
        <w:rPr>
          <w:sz w:val="22"/>
        </w:rPr>
        <w:t>иных случаях в целях обеспечения безопасности дорожного движения;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</w:t>
      </w:r>
      <w:r>
        <w:rPr>
          <w:spacing w:val="40"/>
          <w:sz w:val="22"/>
        </w:rPr>
        <w:t> </w:t>
      </w:r>
      <w:r>
        <w:rPr>
          <w:sz w:val="22"/>
        </w:rPr>
        <w:t>максимальной загрузки автомобильных дорог;</w:t>
      </w:r>
    </w:p>
    <w:p>
      <w:pPr>
        <w:pStyle w:val="ListParagraph"/>
        <w:numPr>
          <w:ilvl w:val="0"/>
          <w:numId w:val="4"/>
        </w:numPr>
        <w:tabs>
          <w:tab w:pos="991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иных случаях, предусмотренных федеральными законами, а в отношении автомобильных дорог регионального или межмуниципального, местного значения в границах населенных пунктов, в</w:t>
      </w:r>
      <w:r>
        <w:rPr>
          <w:spacing w:val="40"/>
          <w:sz w:val="22"/>
        </w:rPr>
        <w:t> </w:t>
      </w:r>
      <w:r>
        <w:rPr>
          <w:sz w:val="22"/>
        </w:rPr>
        <w:t>том числе в целях повышения их пропускной способности, - законами Республики Тыва.</w:t>
      </w:r>
    </w:p>
    <w:p>
      <w:pPr>
        <w:spacing w:after="0" w:line="237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ListParagraph"/>
        <w:numPr>
          <w:ilvl w:val="1"/>
          <w:numId w:val="3"/>
        </w:numPr>
        <w:tabs>
          <w:tab w:pos="1407" w:val="left" w:leader="none"/>
        </w:tabs>
        <w:spacing w:line="237" w:lineRule="auto" w:before="82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вводятся на основании соответствующего распорядительного акта о введении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Республики Тыва (далее - акт о введении ограничения), за исключением случаев, предусмотренных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пунктом 5.1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Порядка.</w:t>
      </w:r>
    </w:p>
    <w:p>
      <w:pPr>
        <w:pStyle w:val="ListParagraph"/>
        <w:numPr>
          <w:ilvl w:val="1"/>
          <w:numId w:val="3"/>
        </w:numPr>
        <w:tabs>
          <w:tab w:pos="1206" w:val="left" w:leader="none"/>
        </w:tabs>
        <w:spacing w:line="247" w:lineRule="exact" w:before="0" w:after="0"/>
        <w:ind w:left="1206" w:right="0" w:hanging="386"/>
        <w:jc w:val="both"/>
        <w:rPr>
          <w:sz w:val="22"/>
        </w:rPr>
      </w:pPr>
      <w:r>
        <w:rPr>
          <w:sz w:val="22"/>
        </w:rPr>
        <w:t>Акт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6"/>
          <w:sz w:val="22"/>
        </w:rPr>
        <w:t> </w:t>
      </w:r>
      <w:r>
        <w:rPr>
          <w:sz w:val="22"/>
        </w:rPr>
        <w:t>введении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6"/>
          <w:sz w:val="22"/>
        </w:rPr>
        <w:t> </w:t>
      </w:r>
      <w:r>
        <w:rPr>
          <w:sz w:val="22"/>
        </w:rPr>
        <w:t>принимается</w:t>
      </w:r>
      <w:r>
        <w:rPr>
          <w:spacing w:val="-5"/>
          <w:sz w:val="22"/>
        </w:rPr>
        <w:t> </w:t>
      </w:r>
      <w:r>
        <w:rPr>
          <w:sz w:val="22"/>
        </w:rPr>
        <w:t>следующими</w:t>
      </w:r>
      <w:r>
        <w:rPr>
          <w:spacing w:val="-6"/>
          <w:sz w:val="22"/>
        </w:rPr>
        <w:t> </w:t>
      </w:r>
      <w:r>
        <w:rPr>
          <w:sz w:val="22"/>
        </w:rPr>
        <w:t>уполномоченными</w:t>
      </w:r>
      <w:r>
        <w:rPr>
          <w:spacing w:val="-6"/>
          <w:sz w:val="22"/>
        </w:rPr>
        <w:t> </w:t>
      </w:r>
      <w:r>
        <w:rPr>
          <w:sz w:val="22"/>
        </w:rPr>
        <w:t>органами</w:t>
      </w:r>
      <w:r>
        <w:rPr>
          <w:spacing w:val="-6"/>
          <w:sz w:val="22"/>
        </w:rPr>
        <w:t> </w:t>
      </w:r>
      <w:r>
        <w:rPr>
          <w:sz w:val="22"/>
        </w:rPr>
        <w:t>(далее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-</w:t>
      </w:r>
    </w:p>
    <w:p>
      <w:pPr>
        <w:pStyle w:val="BodyText"/>
        <w:spacing w:line="250" w:lineRule="exact"/>
        <w:ind w:firstLine="0"/>
      </w:pPr>
      <w:r>
        <w:rPr>
          <w:spacing w:val="-2"/>
        </w:rPr>
        <w:t>уполномоченные</w:t>
      </w:r>
      <w:r>
        <w:rPr>
          <w:spacing w:val="14"/>
        </w:rPr>
        <w:t> </w:t>
      </w:r>
      <w:r>
        <w:rPr>
          <w:spacing w:val="-2"/>
        </w:rPr>
        <w:t>органы):</w:t>
      </w:r>
    </w:p>
    <w:p>
      <w:pPr>
        <w:pStyle w:val="ListParagraph"/>
        <w:numPr>
          <w:ilvl w:val="2"/>
          <w:numId w:val="3"/>
        </w:numPr>
        <w:tabs>
          <w:tab w:pos="1557" w:val="left" w:leader="none"/>
        </w:tabs>
        <w:spacing w:line="237" w:lineRule="auto" w:before="1" w:after="0"/>
        <w:ind w:left="100" w:right="317" w:firstLine="720"/>
        <w:jc w:val="both"/>
        <w:rPr>
          <w:sz w:val="22"/>
        </w:rPr>
      </w:pPr>
      <w:r>
        <w:rPr>
          <w:sz w:val="22"/>
        </w:rPr>
        <w:t>в отношении автомобильных дорог общего пользования регионального или межмуниципального значения в случаях, предусмотренных </w:t>
      </w:r>
      <w:hyperlink w:history="true" w:anchor="_bookmark2">
        <w:r>
          <w:rPr>
            <w:rFonts w:ascii="Microsoft Sans Serif" w:hAnsi="Microsoft Sans Serif"/>
            <w:color w:val="0F6BBF"/>
            <w:sz w:val="22"/>
          </w:rPr>
          <w:t>главами IV</w:t>
        </w:r>
      </w:hyperlink>
      <w:r>
        <w:rPr>
          <w:sz w:val="22"/>
        </w:rPr>
        <w:t>, </w:t>
      </w:r>
      <w:hyperlink w:history="true" w:anchor="_bookmark4">
        <w:r>
          <w:rPr>
            <w:rFonts w:ascii="Microsoft Sans Serif" w:hAnsi="Microsoft Sans Serif"/>
            <w:color w:val="0F6BBF"/>
            <w:sz w:val="22"/>
          </w:rPr>
          <w:t>V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w:history="true" w:anchor="_bookmark6">
        <w:r>
          <w:rPr>
            <w:rFonts w:ascii="Microsoft Sans Serif" w:hAnsi="Microsoft Sans Serif"/>
            <w:color w:val="0F6BBF"/>
            <w:sz w:val="22"/>
          </w:rPr>
          <w:t>VI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- Министерством дорожно-транспортного комплекса Республики Тыва. В случаях, предусмотренных </w:t>
      </w:r>
      <w:hyperlink w:history="true" w:anchor="_bookmark1">
        <w:r>
          <w:rPr>
            <w:rFonts w:ascii="Microsoft Sans Serif" w:hAnsi="Microsoft Sans Serif"/>
            <w:color w:val="0F6BBF"/>
            <w:sz w:val="22"/>
          </w:rPr>
          <w:t>главой III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- Государственным казенным учреждением "Управление</w:t>
      </w:r>
      <w:r>
        <w:rPr>
          <w:spacing w:val="40"/>
          <w:sz w:val="22"/>
        </w:rPr>
        <w:t> </w:t>
      </w:r>
      <w:r>
        <w:rPr>
          <w:sz w:val="22"/>
        </w:rPr>
        <w:t>автомобильных дорог Республики Тыва" (далее - ГКУ "Тываавтодор"), осуществляющим функции по оказанию государственных услуг и управлению государственным имуществом в сфере дорожного </w:t>
      </w:r>
      <w:r>
        <w:rPr>
          <w:spacing w:val="-2"/>
          <w:sz w:val="22"/>
        </w:rPr>
        <w:t>хозяйства;</w:t>
      </w:r>
    </w:p>
    <w:p>
      <w:pPr>
        <w:pStyle w:val="ListParagraph"/>
        <w:numPr>
          <w:ilvl w:val="2"/>
          <w:numId w:val="3"/>
        </w:numPr>
        <w:tabs>
          <w:tab w:pos="1415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 отношении автомобильных дорог общего пользования местного значения - органами местного самоуправления.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49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-9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введении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устанавливаются:</w:t>
      </w:r>
    </w:p>
    <w:p>
      <w:pPr>
        <w:pStyle w:val="BodyText"/>
        <w:spacing w:line="237" w:lineRule="auto"/>
        <w:ind w:left="820" w:right="319" w:firstLine="0"/>
      </w:pPr>
      <w:r>
        <w:rPr/>
        <w:t>сроки начала и окончания периодов временного ограничения или прекращения движения; автомобильные</w:t>
      </w:r>
      <w:r>
        <w:rPr>
          <w:spacing w:val="80"/>
        </w:rPr>
        <w:t> </w:t>
      </w:r>
      <w:r>
        <w:rPr/>
        <w:t>дороги</w:t>
      </w:r>
      <w:r>
        <w:rPr>
          <w:spacing w:val="80"/>
        </w:rPr>
        <w:t> </w:t>
      </w:r>
      <w:r>
        <w:rPr/>
        <w:t>(участки</w:t>
      </w:r>
      <w:r>
        <w:rPr>
          <w:spacing w:val="80"/>
        </w:rPr>
        <w:t> </w:t>
      </w:r>
      <w:r>
        <w:rPr/>
        <w:t>автомобильных</w:t>
      </w:r>
      <w:r>
        <w:rPr>
          <w:spacing w:val="80"/>
        </w:rPr>
        <w:t> </w:t>
      </w:r>
      <w:r>
        <w:rPr/>
        <w:t>дорог),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которых</w:t>
      </w:r>
      <w:r>
        <w:rPr>
          <w:spacing w:val="80"/>
        </w:rPr>
        <w:t> </w:t>
      </w:r>
      <w:r>
        <w:rPr/>
        <w:t>вводятся</w:t>
      </w:r>
      <w:r>
        <w:rPr>
          <w:spacing w:val="80"/>
        </w:rPr>
        <w:t> </w:t>
      </w:r>
      <w:r>
        <w:rPr/>
        <w:t>временные</w:t>
      </w:r>
    </w:p>
    <w:p>
      <w:pPr>
        <w:pStyle w:val="BodyText"/>
        <w:spacing w:line="249" w:lineRule="exact"/>
        <w:ind w:firstLine="0"/>
      </w:pPr>
      <w:r>
        <w:rPr/>
        <w:t>ограничения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прекращение</w:t>
      </w:r>
      <w:r>
        <w:rPr>
          <w:spacing w:val="-8"/>
        </w:rPr>
        <w:t> </w:t>
      </w:r>
      <w:r>
        <w:rPr>
          <w:spacing w:val="-2"/>
        </w:rPr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организации,</w:t>
      </w:r>
      <w:r>
        <w:rPr>
          <w:spacing w:val="-12"/>
        </w:rPr>
        <w:t> </w:t>
      </w:r>
      <w:r>
        <w:rPr/>
        <w:t>обеспечивающие</w:t>
      </w:r>
      <w:r>
        <w:rPr>
          <w:spacing w:val="-10"/>
        </w:rPr>
        <w:t> </w:t>
      </w:r>
      <w:r>
        <w:rPr/>
        <w:t>временное</w:t>
      </w:r>
      <w:r>
        <w:rPr>
          <w:spacing w:val="-10"/>
        </w:rPr>
        <w:t> </w:t>
      </w:r>
      <w:r>
        <w:rPr/>
        <w:t>ограничение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прекращение</w:t>
      </w:r>
      <w:r>
        <w:rPr>
          <w:spacing w:val="-9"/>
        </w:rPr>
        <w:t> </w:t>
      </w:r>
      <w:r>
        <w:rPr>
          <w:spacing w:val="-2"/>
        </w:rPr>
        <w:t>движения;</w:t>
      </w:r>
    </w:p>
    <w:p>
      <w:pPr>
        <w:pStyle w:val="BodyText"/>
        <w:spacing w:line="237" w:lineRule="auto"/>
        <w:ind w:right="63"/>
        <w:jc w:val="left"/>
      </w:pPr>
      <w:r>
        <w:rPr/>
        <w:t>предельно допустимые для проезда по автомобильным дорогам общая масса и (или) нагрузка на ось, а также габаритные параметры транспортного средства;</w:t>
      </w:r>
    </w:p>
    <w:p>
      <w:pPr>
        <w:pStyle w:val="BodyText"/>
        <w:spacing w:line="250" w:lineRule="exact"/>
        <w:ind w:left="820" w:firstLine="0"/>
        <w:jc w:val="left"/>
      </w:pPr>
      <w:r>
        <w:rPr/>
        <w:t>периоды</w:t>
      </w:r>
      <w:r>
        <w:rPr>
          <w:spacing w:val="-6"/>
        </w:rPr>
        <w:t> </w:t>
      </w:r>
      <w:r>
        <w:rPr/>
        <w:t>времени,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прекращается</w:t>
      </w:r>
      <w:r>
        <w:rPr>
          <w:spacing w:val="-6"/>
        </w:rPr>
        <w:t> </w:t>
      </w:r>
      <w:r>
        <w:rPr/>
        <w:t>движение</w:t>
      </w:r>
      <w:r>
        <w:rPr>
          <w:spacing w:val="-6"/>
        </w:rPr>
        <w:t> </w:t>
      </w:r>
      <w:r>
        <w:rPr/>
        <w:t>(</w:t>
      </w:r>
      <w:hyperlink w:history="true" w:anchor="_bookmark2">
        <w:r>
          <w:rPr>
            <w:rFonts w:ascii="Microsoft Sans Serif" w:hAnsi="Microsoft Sans Serif"/>
            <w:color w:val="0F6BBF"/>
          </w:rPr>
          <w:t>глава</w:t>
        </w:r>
        <w:r>
          <w:rPr>
            <w:rFonts w:ascii="Microsoft Sans Serif" w:hAnsi="Microsoft Sans Serif"/>
            <w:color w:val="0F6BBF"/>
            <w:spacing w:val="-3"/>
          </w:rPr>
          <w:t> </w:t>
        </w:r>
        <w:r>
          <w:rPr>
            <w:rFonts w:ascii="Microsoft Sans Serif" w:hAnsi="Microsoft Sans Serif"/>
            <w:color w:val="0F6BBF"/>
          </w:rPr>
          <w:t>VI</w:t>
        </w:r>
      </w:hyperlink>
      <w:r>
        <w:rPr>
          <w:rFonts w:ascii="Microsoft Sans Serif" w:hAnsi="Microsoft Sans Serif"/>
          <w:color w:val="0F6BBF"/>
          <w:spacing w:val="-9"/>
        </w:rPr>
        <w:t> </w:t>
      </w:r>
      <w:r>
        <w:rPr/>
        <w:t>настоящего</w:t>
      </w:r>
      <w:r>
        <w:rPr>
          <w:spacing w:val="-5"/>
        </w:rPr>
        <w:t> </w:t>
      </w:r>
      <w:r>
        <w:rPr>
          <w:spacing w:val="-2"/>
        </w:rPr>
        <w:t>Порядка).</w:t>
      </w:r>
    </w:p>
    <w:p>
      <w:pPr>
        <w:pStyle w:val="BodyText"/>
        <w:spacing w:before="102"/>
        <w:ind w:lef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1020" w:val="left" w:leader="none"/>
          <w:tab w:pos="2503" w:val="left" w:leader="none"/>
        </w:tabs>
        <w:spacing w:line="237" w:lineRule="auto" w:before="0" w:after="0"/>
        <w:ind w:left="2503" w:right="957" w:hanging="1764"/>
        <w:jc w:val="left"/>
        <w:rPr>
          <w:b/>
          <w:sz w:val="22"/>
        </w:rPr>
      </w:pPr>
      <w:r>
        <w:rPr>
          <w:b/>
          <w:color w:val="26282D"/>
          <w:sz w:val="22"/>
        </w:rPr>
        <w:t>Информирование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введении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прекращении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движения транспортных средств по автомобильным дорогам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29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случае принятия решений о временных ограничениях или прекращении движения транспортных</w:t>
      </w:r>
      <w:r>
        <w:rPr>
          <w:spacing w:val="-3"/>
          <w:sz w:val="22"/>
        </w:rPr>
        <w:t> </w:t>
      </w:r>
      <w:r>
        <w:rPr>
          <w:sz w:val="22"/>
        </w:rPr>
        <w:t>средств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автомобильным</w:t>
      </w:r>
      <w:r>
        <w:rPr>
          <w:spacing w:val="-3"/>
          <w:sz w:val="22"/>
        </w:rPr>
        <w:t> </w:t>
      </w:r>
      <w:r>
        <w:rPr>
          <w:sz w:val="22"/>
        </w:rPr>
        <w:t>дорогам</w:t>
      </w:r>
      <w:r>
        <w:rPr>
          <w:spacing w:val="-3"/>
          <w:sz w:val="22"/>
        </w:rPr>
        <w:t> </w:t>
      </w:r>
      <w:r>
        <w:rPr>
          <w:sz w:val="22"/>
        </w:rPr>
        <w:t>уполномоченные</w:t>
      </w:r>
      <w:r>
        <w:rPr>
          <w:spacing w:val="-3"/>
          <w:sz w:val="22"/>
        </w:rPr>
        <w:t> </w:t>
      </w:r>
      <w:r>
        <w:rPr>
          <w:sz w:val="22"/>
        </w:rPr>
        <w:t>органы</w:t>
      </w:r>
      <w:r>
        <w:rPr>
          <w:spacing w:val="-3"/>
          <w:sz w:val="22"/>
        </w:rPr>
        <w:t> </w:t>
      </w:r>
      <w:r>
        <w:rPr>
          <w:sz w:val="22"/>
        </w:rPr>
        <w:t>обязаны</w:t>
      </w:r>
      <w:r>
        <w:rPr>
          <w:spacing w:val="-3"/>
          <w:sz w:val="22"/>
        </w:rPr>
        <w:t> </w:t>
      </w:r>
      <w:r>
        <w:rPr>
          <w:sz w:val="22"/>
        </w:rPr>
        <w:t>принимать</w:t>
      </w:r>
      <w:r>
        <w:rPr>
          <w:spacing w:val="-3"/>
          <w:sz w:val="22"/>
        </w:rPr>
        <w:t> </w:t>
      </w:r>
      <w:r>
        <w:rPr>
          <w:sz w:val="22"/>
        </w:rPr>
        <w:t>меры</w:t>
      </w:r>
      <w:r>
        <w:rPr>
          <w:spacing w:val="-3"/>
          <w:sz w:val="22"/>
        </w:rPr>
        <w:t> </w:t>
      </w:r>
      <w:r>
        <w:rPr>
          <w:sz w:val="22"/>
        </w:rPr>
        <w:t>по организации дорожного движения, в том числе посредством устройства объездов в случаях, предусмотренных </w:t>
      </w:r>
      <w:hyperlink w:history="true" w:anchor="_bookmark1">
        <w:r>
          <w:rPr>
            <w:rFonts w:ascii="Microsoft Sans Serif" w:hAnsi="Microsoft Sans Serif"/>
            <w:color w:val="0F6BBF"/>
            <w:sz w:val="22"/>
          </w:rPr>
          <w:t>главами III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w:history="true" w:anchor="_bookmark4">
        <w:r>
          <w:rPr>
            <w:rFonts w:ascii="Microsoft Sans Serif" w:hAnsi="Microsoft Sans Serif"/>
            <w:color w:val="0F6BBF"/>
            <w:sz w:val="22"/>
          </w:rPr>
          <w:t>V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Порядка. Владельцы автомобильных дорог обязаны информировать пользователей автомобильными дорогами о сроках временных ограничений или прекращения движения транспортных средств и о возможности воспользоваться объездом.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При издании акта о введении ограничения уполномоченные органы обязаны за 30 календарных дней (за исключением случаев, предусмотренных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пунктом 5.1</w:t>
        </w:r>
      </w:hyperlink>
      <w:r>
        <w:rPr>
          <w:rFonts w:ascii="Microsoft Sans Serif" w:hAnsi="Microsoft Sans Serif"/>
          <w:color w:val="0F6BBF"/>
          <w:spacing w:val="-1"/>
          <w:sz w:val="22"/>
        </w:rPr>
        <w:t> </w:t>
      </w:r>
      <w:r>
        <w:rPr>
          <w:sz w:val="22"/>
        </w:rPr>
        <w:t>настоящего Порядка, когда о временных ограничениях или прекращении движения пользователи автомобильными дорогами информируются незамедлительно) до начала введения временных ограничений или прекращения движения информировать пользователей автомобильными дорогами о временных ограничениях или прекращении движения путем размещения в информационно-телекоммуникационной сети "Интернет",</w:t>
      </w:r>
      <w:r>
        <w:rPr>
          <w:spacing w:val="40"/>
          <w:sz w:val="22"/>
        </w:rPr>
        <w:t> </w:t>
      </w:r>
      <w:r>
        <w:rPr>
          <w:sz w:val="22"/>
        </w:rPr>
        <w:t>в том числе на </w:t>
      </w:r>
      <w:hyperlink r:id="rId11">
        <w:r>
          <w:rPr>
            <w:rFonts w:ascii="Microsoft Sans Serif" w:hAnsi="Microsoft Sans Serif"/>
            <w:color w:val="0F6BBF"/>
            <w:sz w:val="22"/>
          </w:rPr>
          <w:t>официальных сайтах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Министерства дорожно-транспортного комплекса Республики Тыва, ГКУ "Тываавтодор" и органов местного самоуправления, а также в средствах массовой информации сведений о причинах и сроках таких ограничений, а также о возможных маршрутах </w:t>
      </w:r>
      <w:r>
        <w:rPr>
          <w:spacing w:val="-2"/>
          <w:sz w:val="22"/>
        </w:rPr>
        <w:t>объездов.</w:t>
      </w:r>
    </w:p>
    <w:p>
      <w:pPr>
        <w:pStyle w:val="ListParagraph"/>
        <w:numPr>
          <w:ilvl w:val="1"/>
          <w:numId w:val="1"/>
        </w:numPr>
        <w:tabs>
          <w:tab w:pos="1228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Уполномоченный орган, издавший акт о введении ограничения, в течение семи дней, если иное не предусмотрено настоящим Порядком, информирует об этом органы Государственной</w:t>
      </w:r>
      <w:r>
        <w:rPr>
          <w:spacing w:val="40"/>
          <w:sz w:val="22"/>
        </w:rPr>
        <w:t> </w:t>
      </w:r>
      <w:r>
        <w:rPr>
          <w:sz w:val="22"/>
        </w:rPr>
        <w:t>инспекции безопасности дорожного движения Министерства внутренних дел по Республике Тыва.</w:t>
      </w:r>
    </w:p>
    <w:p>
      <w:pPr>
        <w:pStyle w:val="BodyText"/>
        <w:spacing w:before="96"/>
        <w:ind w:lef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829" w:val="left" w:leader="none"/>
          <w:tab w:pos="2992" w:val="left" w:leader="none"/>
        </w:tabs>
        <w:spacing w:line="237" w:lineRule="auto" w:before="1" w:after="0"/>
        <w:ind w:left="2992" w:right="682" w:hanging="2529"/>
        <w:jc w:val="left"/>
        <w:rPr>
          <w:b/>
          <w:sz w:val="22"/>
        </w:rPr>
      </w:pPr>
      <w:bookmarkStart w:name="_bookmark1" w:id="2"/>
      <w:bookmarkEnd w:id="2"/>
      <w:r>
        <w:rPr/>
      </w: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реконструкции,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капитальном ремонте и ремонте автомобильных дорог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1314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Акт о введении ограничения при реконструкции, капитальном ремонте и ремонте автомобильных дорог принимается на основании утвержденной в установленном порядке проектной документации, которой обосновывается необходимость введения ограничения или прекращения </w:t>
      </w:r>
      <w:r>
        <w:rPr>
          <w:spacing w:val="-2"/>
          <w:sz w:val="22"/>
        </w:rPr>
        <w:t>движения.</w:t>
      </w:r>
    </w:p>
    <w:p>
      <w:pPr>
        <w:pStyle w:val="BodyText"/>
        <w:spacing w:line="237" w:lineRule="auto"/>
        <w:ind w:right="317"/>
      </w:pPr>
      <w:r>
        <w:rPr/>
        <w:t>После</w:t>
      </w:r>
      <w:r>
        <w:rPr>
          <w:spacing w:val="-1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акта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введении</w:t>
      </w:r>
      <w:r>
        <w:rPr>
          <w:spacing w:val="-1"/>
        </w:rPr>
        <w:t> </w:t>
      </w:r>
      <w:r>
        <w:rPr/>
        <w:t>ограничения</w:t>
      </w:r>
      <w:r>
        <w:rPr>
          <w:spacing w:val="-1"/>
        </w:rPr>
        <w:t> </w:t>
      </w:r>
      <w:r>
        <w:rPr/>
        <w:t>уполномоченный</w:t>
      </w:r>
      <w:r>
        <w:rPr>
          <w:spacing w:val="-1"/>
        </w:rPr>
        <w:t> </w:t>
      </w:r>
      <w:r>
        <w:rPr/>
        <w:t>орган</w:t>
      </w:r>
      <w:r>
        <w:rPr>
          <w:spacing w:val="-1"/>
        </w:rPr>
        <w:t> </w:t>
      </w:r>
      <w:r>
        <w:rPr/>
        <w:t>направляет</w:t>
      </w:r>
      <w:r>
        <w:rPr>
          <w:spacing w:val="-1"/>
        </w:rPr>
        <w:t> </w:t>
      </w:r>
      <w:r>
        <w:rPr/>
        <w:t>копию</w:t>
      </w:r>
      <w:r>
        <w:rPr>
          <w:spacing w:val="-1"/>
        </w:rPr>
        <w:t> </w:t>
      </w:r>
      <w:r>
        <w:rPr/>
        <w:t>данного акта,</w:t>
      </w:r>
      <w:r>
        <w:rPr>
          <w:spacing w:val="40"/>
        </w:rPr>
        <w:t> </w:t>
      </w:r>
      <w:r>
        <w:rPr/>
        <w:t>а</w:t>
      </w:r>
      <w:r>
        <w:rPr>
          <w:spacing w:val="40"/>
        </w:rPr>
        <w:t> </w:t>
      </w:r>
      <w:r>
        <w:rPr/>
        <w:t>также</w:t>
      </w:r>
      <w:r>
        <w:rPr>
          <w:spacing w:val="40"/>
        </w:rPr>
        <w:t> </w:t>
      </w:r>
      <w:r>
        <w:rPr/>
        <w:t>схему</w:t>
      </w:r>
      <w:r>
        <w:rPr>
          <w:spacing w:val="40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дорожного</w:t>
      </w:r>
      <w:r>
        <w:rPr>
          <w:spacing w:val="40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соответствующие</w:t>
      </w:r>
      <w:r>
        <w:rPr>
          <w:spacing w:val="40"/>
        </w:rPr>
        <w:t> </w:t>
      </w:r>
      <w:r>
        <w:rPr/>
        <w:t>органы</w:t>
      </w:r>
      <w:r>
        <w:rPr>
          <w:spacing w:val="40"/>
        </w:rPr>
        <w:t> </w:t>
      </w:r>
      <w:r>
        <w:rPr/>
        <w:t>Государственной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  <w:ind w:firstLine="0"/>
      </w:pPr>
      <w:r>
        <w:rPr/>
        <w:t>инспекции</w:t>
      </w:r>
      <w:r>
        <w:rPr>
          <w:spacing w:val="-7"/>
        </w:rPr>
        <w:t> </w:t>
      </w:r>
      <w:r>
        <w:rPr/>
        <w:t>безопасности</w:t>
      </w:r>
      <w:r>
        <w:rPr>
          <w:spacing w:val="-6"/>
        </w:rPr>
        <w:t> </w:t>
      </w:r>
      <w:r>
        <w:rPr/>
        <w:t>дорожного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Министерства</w:t>
      </w:r>
      <w:r>
        <w:rPr>
          <w:spacing w:val="-6"/>
        </w:rPr>
        <w:t> </w:t>
      </w:r>
      <w:r>
        <w:rPr/>
        <w:t>внутренних</w:t>
      </w:r>
      <w:r>
        <w:rPr>
          <w:spacing w:val="-5"/>
        </w:rPr>
        <w:t> </w:t>
      </w:r>
      <w:r>
        <w:rPr/>
        <w:t>дел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Республике</w:t>
      </w:r>
      <w:r>
        <w:rPr>
          <w:spacing w:val="-6"/>
        </w:rPr>
        <w:t> </w:t>
      </w:r>
      <w:r>
        <w:rPr>
          <w:spacing w:val="-2"/>
        </w:rPr>
        <w:t>Тыва.</w:t>
      </w:r>
    </w:p>
    <w:p>
      <w:pPr>
        <w:pStyle w:val="ListParagraph"/>
        <w:numPr>
          <w:ilvl w:val="1"/>
          <w:numId w:val="5"/>
        </w:numPr>
        <w:tabs>
          <w:tab w:pos="1282" w:val="left" w:leader="none"/>
        </w:tabs>
        <w:spacing w:line="237" w:lineRule="auto" w:before="1" w:after="0"/>
        <w:ind w:left="100" w:right="320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при реконструкции, капитальном ремонте и ремонте автомобильных дорог, вводимые на основании акта о введении ограничения, осуществляются посредством: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80"/>
          <w:w w:val="150"/>
        </w:rPr>
        <w:t> </w:t>
      </w:r>
      <w:r>
        <w:rPr/>
        <w:t>движения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участке</w:t>
      </w:r>
      <w:r>
        <w:rPr>
          <w:spacing w:val="80"/>
          <w:w w:val="150"/>
        </w:rPr>
        <w:t> </w:t>
      </w:r>
      <w:r>
        <w:rPr/>
        <w:t>автомобильной</w:t>
      </w:r>
      <w:r>
        <w:rPr>
          <w:spacing w:val="80"/>
          <w:w w:val="150"/>
        </w:rPr>
        <w:t> </w:t>
      </w:r>
      <w:r>
        <w:rPr/>
        <w:t>дороги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обеспечения</w:t>
      </w:r>
      <w:r>
        <w:rPr>
          <w:spacing w:val="80"/>
          <w:w w:val="150"/>
        </w:rPr>
        <w:t> </w:t>
      </w:r>
      <w:r>
        <w:rPr/>
        <w:t>объезда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40"/>
        </w:rPr>
        <w:t> </w:t>
      </w:r>
      <w:r>
        <w:rPr/>
        <w:t>автомобильным дорогам общего пользования по согласованию с их владельцами;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устройства</w:t>
      </w:r>
      <w:r>
        <w:rPr>
          <w:spacing w:val="-10"/>
        </w:rPr>
        <w:t> </w:t>
      </w:r>
      <w:r>
        <w:rPr/>
        <w:t>временной</w:t>
      </w:r>
      <w:r>
        <w:rPr>
          <w:spacing w:val="-9"/>
        </w:rPr>
        <w:t> </w:t>
      </w:r>
      <w:r>
        <w:rPr/>
        <w:t>объездной</w:t>
      </w:r>
      <w:r>
        <w:rPr>
          <w:spacing w:val="-9"/>
        </w:rPr>
        <w:t> </w:t>
      </w:r>
      <w:r>
        <w:rPr>
          <w:spacing w:val="-2"/>
        </w:rPr>
        <w:t>дороги;</w:t>
      </w:r>
    </w:p>
    <w:p>
      <w:pPr>
        <w:pStyle w:val="BodyText"/>
        <w:spacing w:line="250" w:lineRule="exact"/>
        <w:ind w:left="820" w:firstLine="0"/>
        <w:jc w:val="left"/>
      </w:pPr>
      <w:r>
        <w:rPr/>
        <w:t>организации</w:t>
      </w:r>
      <w:r>
        <w:rPr>
          <w:spacing w:val="-4"/>
        </w:rPr>
        <w:t> </w:t>
      </w:r>
      <w:r>
        <w:rPr/>
        <w:t>реверсивного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одностороннего</w:t>
      </w:r>
      <w:r>
        <w:rPr>
          <w:spacing w:val="-3"/>
        </w:rPr>
        <w:t> </w:t>
      </w:r>
      <w:r>
        <w:rPr>
          <w:spacing w:val="-2"/>
        </w:rPr>
        <w:t>движения;</w:t>
      </w:r>
    </w:p>
    <w:p>
      <w:pPr>
        <w:pStyle w:val="BodyText"/>
        <w:spacing w:line="237" w:lineRule="auto"/>
        <w:ind w:left="820" w:firstLine="0"/>
        <w:jc w:val="left"/>
      </w:pPr>
      <w:r>
        <w:rPr/>
        <w:t>прекращения движения в течение определенных периодов времени, но не более 8 часов в сутки; ограничения движения для транспортных средств (с грузом или без груза), общая масса и (или)</w:t>
      </w:r>
    </w:p>
    <w:p>
      <w:pPr>
        <w:pStyle w:val="BodyText"/>
        <w:spacing w:line="237" w:lineRule="auto"/>
        <w:ind w:right="317" w:firstLine="0"/>
      </w:pPr>
      <w:r>
        <w:rPr/>
        <w:t>нагрузка на ось,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ремонта и ремонта автомобильных дорог.</w:t>
      </w:r>
    </w:p>
    <w:p>
      <w:pPr>
        <w:pStyle w:val="ListParagraph"/>
        <w:numPr>
          <w:ilvl w:val="1"/>
          <w:numId w:val="5"/>
        </w:numPr>
        <w:tabs>
          <w:tab w:pos="1206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временных</w:t>
      </w:r>
      <w:r>
        <w:rPr>
          <w:spacing w:val="-4"/>
          <w:sz w:val="22"/>
        </w:rPr>
        <w:t> </w:t>
      </w:r>
      <w:r>
        <w:rPr>
          <w:sz w:val="22"/>
        </w:rPr>
        <w:t>ограничений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устанавливается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соответствии с проектной документацией. Изменение срока действия ограничений допускается в случаях неблагоприятных погодных условий, чрезвычайных и аварийных ситуаций, обстоятельств непреодолимой силы, о чем вносятся изменения в акт о введении ограничений и пользователи автомобильными дорогами информируются незамедлительно.</w:t>
      </w:r>
    </w:p>
    <w:p>
      <w:pPr>
        <w:pStyle w:val="ListParagraph"/>
        <w:numPr>
          <w:ilvl w:val="1"/>
          <w:numId w:val="5"/>
        </w:numPr>
        <w:tabs>
          <w:tab w:pos="1306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обеспечиваются организациями, указанными в акте о введении ограничения, посредством установки соответствующих дорожных знаков или</w:t>
      </w:r>
      <w:r>
        <w:rPr>
          <w:spacing w:val="80"/>
          <w:sz w:val="22"/>
        </w:rPr>
        <w:t>  </w:t>
      </w:r>
      <w:r>
        <w:rPr>
          <w:sz w:val="22"/>
        </w:rPr>
        <w:t>иных</w:t>
      </w:r>
      <w:r>
        <w:rPr>
          <w:spacing w:val="80"/>
          <w:sz w:val="22"/>
        </w:rPr>
        <w:t>  </w:t>
      </w:r>
      <w:r>
        <w:rPr>
          <w:sz w:val="22"/>
        </w:rPr>
        <w:t>технических</w:t>
      </w:r>
      <w:r>
        <w:rPr>
          <w:spacing w:val="80"/>
          <w:sz w:val="22"/>
        </w:rPr>
        <w:t>  </w:t>
      </w:r>
      <w:r>
        <w:rPr>
          <w:sz w:val="22"/>
        </w:rPr>
        <w:t>средств</w:t>
      </w:r>
      <w:r>
        <w:rPr>
          <w:spacing w:val="80"/>
          <w:sz w:val="22"/>
        </w:rPr>
        <w:t>  </w:t>
      </w:r>
      <w:r>
        <w:rPr>
          <w:sz w:val="22"/>
        </w:rPr>
        <w:t>организации</w:t>
      </w:r>
      <w:r>
        <w:rPr>
          <w:spacing w:val="80"/>
          <w:sz w:val="22"/>
        </w:rPr>
        <w:t>  </w:t>
      </w:r>
      <w:r>
        <w:rPr>
          <w:sz w:val="22"/>
        </w:rPr>
        <w:t>дорожного</w:t>
      </w:r>
      <w:r>
        <w:rPr>
          <w:spacing w:val="80"/>
          <w:sz w:val="22"/>
        </w:rPr>
        <w:t>  </w:t>
      </w:r>
      <w:r>
        <w:rPr>
          <w:sz w:val="22"/>
        </w:rPr>
        <w:t>движения,</w:t>
      </w:r>
      <w:r>
        <w:rPr>
          <w:spacing w:val="80"/>
          <w:sz w:val="22"/>
        </w:rPr>
        <w:t>  </w:t>
      </w:r>
      <w:r>
        <w:rPr>
          <w:sz w:val="22"/>
        </w:rPr>
        <w:t>а</w:t>
      </w:r>
      <w:r>
        <w:rPr>
          <w:spacing w:val="80"/>
          <w:sz w:val="22"/>
        </w:rPr>
        <w:t>  </w:t>
      </w:r>
      <w:r>
        <w:rPr>
          <w:sz w:val="22"/>
        </w:rPr>
        <w:t>также распорядительно-регулировочными действиями.</w:t>
      </w:r>
    </w:p>
    <w:p>
      <w:pPr>
        <w:pStyle w:val="ListParagraph"/>
        <w:numPr>
          <w:ilvl w:val="1"/>
          <w:numId w:val="5"/>
        </w:numPr>
        <w:tabs>
          <w:tab w:pos="1392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ремонта автомобильных дорог на</w:t>
      </w:r>
      <w:r>
        <w:rPr>
          <w:spacing w:val="40"/>
          <w:sz w:val="22"/>
        </w:rPr>
        <w:t> </w:t>
      </w:r>
      <w:r>
        <w:rPr>
          <w:sz w:val="22"/>
        </w:rPr>
        <w:t>участке ограничения или прекращения движения.</w:t>
      </w:r>
    </w:p>
    <w:p>
      <w:pPr>
        <w:pStyle w:val="BodyText"/>
        <w:spacing w:before="96"/>
        <w:ind w:lef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1293" w:val="left" w:leader="none"/>
        </w:tabs>
        <w:spacing w:line="237" w:lineRule="auto" w:before="0" w:after="0"/>
        <w:ind w:left="375" w:right="590" w:firstLine="564"/>
        <w:jc w:val="left"/>
        <w:rPr>
          <w:b/>
          <w:sz w:val="22"/>
        </w:rPr>
      </w:pPr>
      <w:bookmarkStart w:name="_bookmark2" w:id="3"/>
      <w:bookmarkEnd w:id="3"/>
      <w:r>
        <w:rPr/>
      </w:r>
      <w:r>
        <w:rPr>
          <w:b/>
          <w:color w:val="26282D"/>
          <w:sz w:val="22"/>
        </w:rPr>
        <w:t>Временные ограничения движения в период возникновения неблагоприятных природно-климатических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условий,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случае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снижения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несущей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способности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конструктивных</w:t>
      </w:r>
    </w:p>
    <w:p>
      <w:pPr>
        <w:spacing w:line="250" w:lineRule="exact" w:before="0"/>
        <w:ind w:left="2736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pacing w:val="-2"/>
          <w:sz w:val="22"/>
        </w:rPr>
        <w:t>участков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1291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движения транспортных средств по автомобильным дорогам регионального или межмуниципального, местного значения на территории Республики Тыва (далее - временное ограничение движения) в период возникновения неблагоприятных природно-климатических условий вводятся в весенний период в целях предотвращения снижения несущей способности конструктивных элементов автомобильной дороги, вызванной их переувлажнением, а также в летний период для транспортных средств, осуществляющих перевозки тяжеловесных грузов на автомобильных дорогах с асфальтобетонным покрытием, в связи с превышением допустимых температур.</w:t>
      </w:r>
    </w:p>
    <w:p>
      <w:pPr>
        <w:pStyle w:val="ListParagraph"/>
        <w:numPr>
          <w:ilvl w:val="1"/>
          <w:numId w:val="6"/>
        </w:numPr>
        <w:tabs>
          <w:tab w:pos="1278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Акт о введении ограничения согласовывается с органами Государственной инспекции безопасности дорожного движения Министерства внутренних дел по Республике Тыва.</w:t>
      </w:r>
    </w:p>
    <w:p>
      <w:pPr>
        <w:pStyle w:val="ListParagraph"/>
        <w:numPr>
          <w:ilvl w:val="1"/>
          <w:numId w:val="6"/>
        </w:numPr>
        <w:tabs>
          <w:tab w:pos="1205" w:val="left" w:leader="none"/>
        </w:tabs>
        <w:spacing w:line="249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10"/>
          <w:sz w:val="22"/>
        </w:rPr>
        <w:t> </w:t>
      </w:r>
      <w:r>
        <w:rPr>
          <w:sz w:val="22"/>
        </w:rPr>
        <w:t>ограничение</w:t>
      </w:r>
      <w:r>
        <w:rPr>
          <w:spacing w:val="-9"/>
          <w:sz w:val="22"/>
        </w:rPr>
        <w:t> </w:t>
      </w:r>
      <w:r>
        <w:rPr>
          <w:sz w:val="22"/>
        </w:rPr>
        <w:t>движения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осуществляется:</w:t>
      </w:r>
    </w:p>
    <w:p>
      <w:pPr>
        <w:pStyle w:val="BodyText"/>
        <w:spacing w:line="237" w:lineRule="auto"/>
        <w:ind w:right="318"/>
      </w:pPr>
      <w:r>
        <w:rPr/>
        <w:t>в весенний период - путем установки дорожных знаков </w:t>
      </w:r>
      <w:hyperlink r:id="rId12">
        <w:r>
          <w:rPr>
            <w:rFonts w:ascii="Microsoft Sans Serif" w:hAnsi="Microsoft Sans Serif"/>
            <w:color w:val="0F6BBF"/>
          </w:rPr>
          <w:t>3.11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"Ограничение массы", </w:t>
      </w:r>
      <w:hyperlink r:id="rId13">
        <w:r>
          <w:rPr>
            <w:rFonts w:ascii="Microsoft Sans Serif" w:hAnsi="Microsoft Sans Serif"/>
            <w:color w:val="0F6BBF"/>
          </w:rPr>
          <w:t>3.12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"Ограничение массы, приходящейся на ось транспортного средства" со знаками дополнительной информации (таблички) </w:t>
      </w:r>
      <w:hyperlink r:id="rId14">
        <w:r>
          <w:rPr>
            <w:rFonts w:ascii="Microsoft Sans Serif" w:hAnsi="Microsoft Sans Serif"/>
            <w:color w:val="0F6BBF"/>
          </w:rPr>
          <w:t>8.20.1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и </w:t>
      </w:r>
      <w:hyperlink r:id="rId14">
        <w:r>
          <w:rPr>
            <w:rFonts w:ascii="Microsoft Sans Serif" w:hAnsi="Microsoft Sans Serif"/>
            <w:color w:val="0F6BBF"/>
          </w:rPr>
          <w:t>8.20.2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"Тип тележки транспортных средств", предусмотренных </w:t>
      </w:r>
      <w:hyperlink r:id="rId15">
        <w:r>
          <w:rPr>
            <w:rFonts w:ascii="Microsoft Sans Serif" w:hAnsi="Microsoft Sans Serif"/>
            <w:color w:val="0F6BBF"/>
          </w:rPr>
          <w:t>Правилами дорожного движения</w:t>
        </w:r>
      </w:hyperlink>
      <w:r>
        <w:rPr/>
        <w:t>;</w:t>
      </w:r>
    </w:p>
    <w:p>
      <w:pPr>
        <w:pStyle w:val="BodyText"/>
        <w:spacing w:line="237" w:lineRule="auto"/>
        <w:ind w:right="317"/>
      </w:pPr>
      <w:r>
        <w:rPr/>
        <w:t>в летний период - при значениях дневной температуры воздуха свыше 32 °С путем внесения в графу "Особые условия движения" специального разрешения на перевозку тяжеловесного груза по автомобильным дорогам, нагрузка на ось которых превышает установленные на территории Российской Федерации, записи следующего содержания: "при введении временного ограничения в летний период движение разрешается в период с 22.00 до 10.00 час.".</w:t>
      </w:r>
    </w:p>
    <w:p>
      <w:pPr>
        <w:pStyle w:val="BodyText"/>
        <w:spacing w:line="237" w:lineRule="auto"/>
        <w:ind w:right="317"/>
      </w:pPr>
      <w:r>
        <w:rPr/>
        <w:t>Предельно допустимая для проезда в весенний период по автомобильным дорогам общего пользования</w:t>
      </w:r>
      <w:r>
        <w:rPr>
          <w:spacing w:val="40"/>
        </w:rPr>
        <w:t> </w:t>
      </w:r>
      <w:r>
        <w:rPr/>
        <w:t>нагрузка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ось</w:t>
      </w:r>
      <w:r>
        <w:rPr>
          <w:spacing w:val="40"/>
        </w:rPr>
        <w:t> </w:t>
      </w:r>
      <w:r>
        <w:rPr/>
        <w:t>транспортного</w:t>
      </w:r>
      <w:r>
        <w:rPr>
          <w:spacing w:val="40"/>
        </w:rPr>
        <w:t> </w:t>
      </w:r>
      <w:r>
        <w:rPr/>
        <w:t>средства</w:t>
      </w:r>
      <w:r>
        <w:rPr>
          <w:spacing w:val="40"/>
        </w:rPr>
        <w:t> </w:t>
      </w:r>
      <w:r>
        <w:rPr/>
        <w:t>устанавливается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зависимости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транспортно-эксплуатационных характеристик автомобильной дороги с учетом результатов оценки технического состояния автомобильной дороги.</w:t>
      </w:r>
    </w:p>
    <w:p>
      <w:pPr>
        <w:pStyle w:val="ListParagraph"/>
        <w:numPr>
          <w:ilvl w:val="1"/>
          <w:numId w:val="6"/>
        </w:numPr>
        <w:tabs>
          <w:tab w:pos="1305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 период введения временного ограничения движения (весенний период) движение транспортных средств по автомобильным дорогам, нагрузка на ось которых превышает предельно допустимые нагрузки, установленные актом о введении ограничения, осуществляется в соответствии с законодательством Российской Федерации, регламентирующим движение тяжеловесных транспортных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80"/>
        <w:ind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635000</wp:posOffset>
                </wp:positionH>
                <wp:positionV relativeFrom="paragraph">
                  <wp:posOffset>248313</wp:posOffset>
                </wp:positionV>
                <wp:extent cx="6286500" cy="53657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2573020" y="377825"/>
                                </a:lnTo>
                                <a:lnTo>
                                  <a:pt x="2573020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3" w:id="4"/>
                              <w:bookmarkEnd w:id="4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3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219075"/>
                            <a:ext cx="2573020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Республики</w:t>
                              </w:r>
                              <w:r>
                                <w:rPr>
                                  <w:i/>
                                  <w:color w:val="353842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Тыва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июля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2018 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 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353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pacing w:val="2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pacing w:val="2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Пункт</w:t>
                              </w:r>
                              <w:r>
                                <w:rPr>
                                  <w:i/>
                                  <w:color w:val="353842"/>
                                  <w:spacing w:val="3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4.5</w:t>
                              </w:r>
                              <w:r>
                                <w:rPr>
                                  <w:i/>
                                  <w:color w:val="353842"/>
                                  <w:spacing w:val="3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pacing w:val="3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pacing w:val="3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color w:val="353842"/>
                                  <w:spacing w:val="3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июля</w:t>
                              </w:r>
                              <w:r>
                                <w:rPr>
                                  <w:i/>
                                  <w:color w:val="353842"/>
                                  <w:spacing w:val="3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2018</w:t>
                              </w:r>
                              <w:r>
                                <w:rPr>
                                  <w:i/>
                                  <w:color w:val="353842"/>
                                  <w:spacing w:val="3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31"/>
                                  <w:sz w:val="22"/>
                                </w:rPr>
                                <w:t> </w:t>
                              </w:r>
                              <w:hyperlink r:id="rId16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0F6BBF"/>
                                  <w:spacing w:val="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Правительства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19.552246pt;width:495pt;height:42.25pt;mso-position-horizontal-relative:page;mso-position-vertical-relative:paragraph;z-index:-15727616;mso-wrap-distance-left:0;mso-wrap-distance-right:0" id="docshapegroup7" coordorigin="1000,391" coordsize="9900,845">
                <v:shape style="position:absolute;left:1000;top:391;width:9900;height:845" id="docshape8" coordorigin="1000,391" coordsize="9900,845" path="m10900,391l1000,391,1000,641,1000,736,1000,891,1000,986,1000,1236,4011,1236,4011,986,5052,986,5052,736,10900,736,10900,391xe" filled="true" fillcolor="#efefef" stroked="false">
                  <v:path arrowok="t"/>
                  <v:fill type="solid"/>
                </v:shape>
                <v:shape style="position:absolute;left:1000;top:986;width:3011;height:250" type="#_x0000_t202" id="docshape9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3" w:id="5"/>
                        <w:bookmarkEnd w:id="5"/>
                        <w:r>
                          <w:rPr>
                            <w:color w:val="000000"/>
                          </w:rPr>
                        </w:r>
                        <w:hyperlink w:history="true" w:anchor="_bookmark3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736;width:4052;height:155" type="#_x0000_t202" id="docshape10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Республики</w:t>
                        </w:r>
                        <w:r>
                          <w:rPr>
                            <w:i/>
                            <w:color w:val="353842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Тыва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июля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2018 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 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353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391;width:9900;height:250" type="#_x0000_t202" id="docshape11" filled="true" fillcolor="#efefef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pacing w:val="2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pacing w:val="2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Пункт</w:t>
                        </w:r>
                        <w:r>
                          <w:rPr>
                            <w:i/>
                            <w:color w:val="353842"/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4.5</w:t>
                        </w:r>
                        <w:r>
                          <w:rPr>
                            <w:i/>
                            <w:color w:val="353842"/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</w:t>
                        </w:r>
                        <w:r>
                          <w:rPr>
                            <w:i/>
                            <w:color w:val="353842"/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июля</w:t>
                        </w:r>
                        <w:r>
                          <w:rPr>
                            <w:i/>
                            <w:color w:val="353842"/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2018</w:t>
                        </w:r>
                        <w:r>
                          <w:rPr>
                            <w:i/>
                            <w:color w:val="353842"/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31"/>
                            <w:sz w:val="22"/>
                          </w:rPr>
                          <w:t> </w:t>
                        </w:r>
                        <w:hyperlink r:id="rId16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Постановление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0F6BBF"/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Правительства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pacing w:val="-2"/>
        </w:rPr>
        <w:t>средств.</w:t>
      </w:r>
    </w:p>
    <w:p>
      <w:pPr>
        <w:pStyle w:val="ListParagraph"/>
        <w:numPr>
          <w:ilvl w:val="1"/>
          <w:numId w:val="6"/>
        </w:numPr>
        <w:tabs>
          <w:tab w:pos="1205" w:val="left" w:leader="none"/>
        </w:tabs>
        <w:spacing w:line="237" w:lineRule="auto" w:before="46" w:after="0"/>
        <w:ind w:left="820" w:right="2030" w:firstLine="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7"/>
          <w:sz w:val="22"/>
        </w:rPr>
        <w:t> </w:t>
      </w:r>
      <w:r>
        <w:rPr>
          <w:sz w:val="22"/>
        </w:rPr>
        <w:t>ограничение</w:t>
      </w:r>
      <w:r>
        <w:rPr>
          <w:spacing w:val="-7"/>
          <w:sz w:val="22"/>
        </w:rPr>
        <w:t> </w:t>
      </w:r>
      <w:r>
        <w:rPr>
          <w:sz w:val="22"/>
        </w:rPr>
        <w:t>движения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весенний</w:t>
      </w:r>
      <w:r>
        <w:rPr>
          <w:spacing w:val="-7"/>
          <w:sz w:val="22"/>
        </w:rPr>
        <w:t> </w:t>
      </w:r>
      <w:r>
        <w:rPr>
          <w:sz w:val="22"/>
        </w:rPr>
        <w:t>период</w:t>
      </w:r>
      <w:r>
        <w:rPr>
          <w:spacing w:val="-7"/>
          <w:sz w:val="22"/>
        </w:rPr>
        <w:t> </w:t>
      </w:r>
      <w:r>
        <w:rPr>
          <w:sz w:val="22"/>
        </w:rPr>
        <w:t>не</w:t>
      </w:r>
      <w:r>
        <w:rPr>
          <w:spacing w:val="-7"/>
          <w:sz w:val="22"/>
        </w:rPr>
        <w:t> </w:t>
      </w:r>
      <w:r>
        <w:rPr>
          <w:sz w:val="22"/>
        </w:rPr>
        <w:t>распространяется: на международные перевозки грузов;</w:t>
      </w:r>
    </w:p>
    <w:p>
      <w:pPr>
        <w:pStyle w:val="BodyText"/>
        <w:spacing w:line="249" w:lineRule="exact"/>
        <w:ind w:left="820" w:firstLine="0"/>
      </w:pPr>
      <w:r>
        <w:rPr/>
        <w:t>на</w:t>
      </w:r>
      <w:r>
        <w:rPr>
          <w:spacing w:val="-7"/>
        </w:rPr>
        <w:t> </w:t>
      </w:r>
      <w:r>
        <w:rPr/>
        <w:t>пассажирские</w:t>
      </w:r>
      <w:r>
        <w:rPr>
          <w:spacing w:val="-6"/>
        </w:rPr>
        <w:t> </w:t>
      </w:r>
      <w:r>
        <w:rPr/>
        <w:t>перевозки</w:t>
      </w:r>
      <w:r>
        <w:rPr>
          <w:spacing w:val="-6"/>
        </w:rPr>
        <w:t> </w:t>
      </w:r>
      <w:r>
        <w:rPr/>
        <w:t>автобусами,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6"/>
        </w:rPr>
        <w:t> </w:t>
      </w:r>
      <w:r>
        <w:rPr>
          <w:spacing w:val="-2"/>
        </w:rPr>
        <w:t>международные;</w:t>
      </w:r>
    </w:p>
    <w:p>
      <w:pPr>
        <w:pStyle w:val="BodyText"/>
        <w:spacing w:line="237" w:lineRule="auto" w:before="1"/>
        <w:ind w:right="315"/>
      </w:pPr>
      <w:r>
        <w:rPr/>
        <w:t>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</w:t>
      </w:r>
      <w:r>
        <w:rPr>
          <w:spacing w:val="40"/>
        </w:rPr>
        <w:t> </w:t>
      </w:r>
      <w:r>
        <w:rPr/>
        <w:t>газообразное топливо), семенного фонда, удобрений, почты и почтовых грузов, смазочных масел и специальных жидкостей;</w:t>
      </w:r>
    </w:p>
    <w:p>
      <w:pPr>
        <w:pStyle w:val="BodyText"/>
        <w:spacing w:line="237" w:lineRule="auto"/>
        <w:ind w:right="314"/>
      </w:pPr>
      <w:r>
        <w:rPr/>
        <w:t>на перевозку грузов, необходимых для ликвидации последствий стихийных бедствий или иных чрезвычайных происшествий;</w:t>
      </w:r>
    </w:p>
    <w:p>
      <w:pPr>
        <w:pStyle w:val="BodyText"/>
        <w:spacing w:line="237" w:lineRule="auto"/>
        <w:ind w:right="315"/>
      </w:pPr>
      <w:r>
        <w:rPr/>
        <w:t>на</w:t>
      </w:r>
      <w:r>
        <w:rPr>
          <w:spacing w:val="-2"/>
        </w:rPr>
        <w:t> </w:t>
      </w:r>
      <w:r>
        <w:rPr/>
        <w:t>транспортировку</w:t>
      </w:r>
      <w:r>
        <w:rPr>
          <w:spacing w:val="-2"/>
        </w:rPr>
        <w:t> </w:t>
      </w:r>
      <w:r>
        <w:rPr/>
        <w:t>дорожно-строительной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дорожно-эксплуатационной</w:t>
      </w:r>
      <w:r>
        <w:rPr>
          <w:spacing w:val="-2"/>
        </w:rPr>
        <w:t> </w:t>
      </w:r>
      <w:r>
        <w:rPr/>
        <w:t>техники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материалов, применяемых при проведении аварийно-восстановительных и ремонтных работ;</w:t>
      </w:r>
    </w:p>
    <w:p>
      <w:pPr>
        <w:pStyle w:val="BodyText"/>
        <w:spacing w:line="237" w:lineRule="auto"/>
        <w:ind w:right="318"/>
      </w:pPr>
      <w:r>
        <w:rPr/>
        <w:t>на транспортные средства федеральных органов исполнительной власти, в которых</w:t>
      </w:r>
      <w:r>
        <w:rPr>
          <w:spacing w:val="40"/>
        </w:rPr>
        <w:t> </w:t>
      </w:r>
      <w:r>
        <w:rPr/>
        <w:t>федеральным законом предусмотрена военная служба.</w:t>
      </w: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Временное ограничение движения в весенний период вводится на автомобильных дорогах с 1 апреля по 25 июня, с учетом природно-климатических условий территорий, по которым проходит такая автомобильная дорога.</w:t>
      </w:r>
    </w:p>
    <w:p>
      <w:pPr>
        <w:pStyle w:val="BodyText"/>
        <w:spacing w:line="237" w:lineRule="auto"/>
        <w:ind w:right="317"/>
      </w:pPr>
      <w:r>
        <w:rPr/>
        <w:t>Продолжительность временного ограничения движения в весенний период не должна</w:t>
      </w:r>
      <w:r>
        <w:rPr>
          <w:spacing w:val="40"/>
        </w:rPr>
        <w:t> </w:t>
      </w:r>
      <w:r>
        <w:rPr/>
        <w:t>превышать</w:t>
      </w:r>
      <w:r>
        <w:rPr>
          <w:spacing w:val="80"/>
        </w:rPr>
        <w:t>  </w:t>
      </w:r>
      <w:r>
        <w:rPr/>
        <w:t>30</w:t>
      </w:r>
      <w:r>
        <w:rPr>
          <w:spacing w:val="80"/>
        </w:rPr>
        <w:t>  </w:t>
      </w:r>
      <w:r>
        <w:rPr/>
        <w:t>дней.</w:t>
      </w:r>
      <w:r>
        <w:rPr>
          <w:spacing w:val="80"/>
        </w:rPr>
        <w:t>  </w:t>
      </w:r>
      <w:r>
        <w:rPr/>
        <w:t>Срок</w:t>
      </w:r>
      <w:r>
        <w:rPr>
          <w:spacing w:val="80"/>
        </w:rPr>
        <w:t>  </w:t>
      </w:r>
      <w:r>
        <w:rPr/>
        <w:t>ограничения</w:t>
      </w:r>
      <w:r>
        <w:rPr>
          <w:spacing w:val="80"/>
        </w:rPr>
        <w:t>  </w:t>
      </w:r>
      <w:r>
        <w:rPr/>
        <w:t>продлевается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случае</w:t>
      </w:r>
      <w:r>
        <w:rPr>
          <w:spacing w:val="80"/>
        </w:rPr>
        <w:t>  </w:t>
      </w:r>
      <w:r>
        <w:rPr/>
        <w:t>неблагоприятных природно-климатических условий, но не более чем на 10 дней, с внесением соответствующих</w:t>
      </w:r>
      <w:r>
        <w:rPr>
          <w:spacing w:val="40"/>
        </w:rPr>
        <w:t> </w:t>
      </w:r>
      <w:r>
        <w:rPr/>
        <w:t>изменений в акт о введении ограничения, о чем пользователи автомобильными дорогами информируются незамедлительно.</w:t>
      </w:r>
    </w:p>
    <w:p>
      <w:pPr>
        <w:pStyle w:val="ListParagraph"/>
        <w:numPr>
          <w:ilvl w:val="1"/>
          <w:numId w:val="6"/>
        </w:numPr>
        <w:tabs>
          <w:tab w:pos="125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движения в летний период вводятся для транспортных средств, осуществляющих перевозки тяжеловесных грузов на автомобильных дорогах с асфальтобетонным покрытием, с 20 мая по 31 августа при значениях дневной температуры воздуха свыше 32 °С (по</w:t>
      </w:r>
      <w:r>
        <w:rPr>
          <w:spacing w:val="40"/>
          <w:sz w:val="22"/>
        </w:rPr>
        <w:t> </w:t>
      </w:r>
      <w:r>
        <w:rPr>
          <w:sz w:val="22"/>
        </w:rPr>
        <w:t>данным Гидрометцентра России).</w:t>
      </w:r>
    </w:p>
    <w:p>
      <w:pPr>
        <w:pStyle w:val="ListParagraph"/>
        <w:numPr>
          <w:ilvl w:val="1"/>
          <w:numId w:val="6"/>
        </w:numPr>
        <w:tabs>
          <w:tab w:pos="127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 летний период действия временных ограничений движения движение транспортных средств, осуществляющих перевозки тяжеловесных грузов, нагрузка на ось которых превышает установленные на территории Российской Федерации, по автомобильным дорогам с асфальтобетонным покрытием разрешается в период с 22.00 до 10.00 час.</w:t>
      </w:r>
    </w:p>
    <w:p>
      <w:pPr>
        <w:pStyle w:val="ListParagraph"/>
        <w:numPr>
          <w:ilvl w:val="1"/>
          <w:numId w:val="6"/>
        </w:numPr>
        <w:tabs>
          <w:tab w:pos="1205" w:val="left" w:leader="none"/>
        </w:tabs>
        <w:spacing w:line="237" w:lineRule="auto" w:before="0" w:after="0"/>
        <w:ind w:left="820" w:right="2133" w:firstLine="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7"/>
          <w:sz w:val="22"/>
        </w:rPr>
        <w:t> </w:t>
      </w:r>
      <w:r>
        <w:rPr>
          <w:sz w:val="22"/>
        </w:rPr>
        <w:t>ограничения</w:t>
      </w:r>
      <w:r>
        <w:rPr>
          <w:spacing w:val="-7"/>
          <w:sz w:val="22"/>
        </w:rPr>
        <w:t> </w:t>
      </w:r>
      <w:r>
        <w:rPr>
          <w:sz w:val="22"/>
        </w:rPr>
        <w:t>движения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летний</w:t>
      </w:r>
      <w:r>
        <w:rPr>
          <w:spacing w:val="-7"/>
          <w:sz w:val="22"/>
        </w:rPr>
        <w:t> </w:t>
      </w:r>
      <w:r>
        <w:rPr>
          <w:sz w:val="22"/>
        </w:rPr>
        <w:t>период</w:t>
      </w:r>
      <w:r>
        <w:rPr>
          <w:spacing w:val="-7"/>
          <w:sz w:val="22"/>
        </w:rPr>
        <w:t> </w:t>
      </w:r>
      <w:r>
        <w:rPr>
          <w:sz w:val="22"/>
        </w:rPr>
        <w:t>не</w:t>
      </w:r>
      <w:r>
        <w:rPr>
          <w:spacing w:val="-7"/>
          <w:sz w:val="22"/>
        </w:rPr>
        <w:t> </w:t>
      </w:r>
      <w:r>
        <w:rPr>
          <w:sz w:val="22"/>
        </w:rPr>
        <w:t>распространяются: на пассажирские перевозки автобусами, в том числе международные;</w:t>
      </w:r>
    </w:p>
    <w:p>
      <w:pPr>
        <w:pStyle w:val="BodyText"/>
        <w:spacing w:line="237" w:lineRule="auto"/>
        <w:ind w:right="314"/>
      </w:pPr>
      <w:r>
        <w:rPr/>
        <w:t>на перевозку грузов, необходимых для ликвидации последствий стихийных бедствий или иных чрезвычайных происшествий;</w:t>
      </w:r>
    </w:p>
    <w:p>
      <w:pPr>
        <w:pStyle w:val="BodyText"/>
        <w:spacing w:line="237" w:lineRule="auto"/>
        <w:ind w:right="315"/>
      </w:pPr>
      <w:r>
        <w:rPr/>
        <w:t>на</w:t>
      </w:r>
      <w:r>
        <w:rPr>
          <w:spacing w:val="-2"/>
        </w:rPr>
        <w:t> </w:t>
      </w:r>
      <w:r>
        <w:rPr/>
        <w:t>транспортировку</w:t>
      </w:r>
      <w:r>
        <w:rPr>
          <w:spacing w:val="-2"/>
        </w:rPr>
        <w:t> </w:t>
      </w:r>
      <w:r>
        <w:rPr/>
        <w:t>дорожно-строительной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дорожно-эксплуатационной</w:t>
      </w:r>
      <w:r>
        <w:rPr>
          <w:spacing w:val="-2"/>
        </w:rPr>
        <w:t> </w:t>
      </w:r>
      <w:r>
        <w:rPr/>
        <w:t>техники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материалов, применяемых при проведении аварийно-восстановительных и ремонтных работ.</w:t>
      </w:r>
    </w:p>
    <w:p>
      <w:pPr>
        <w:pStyle w:val="BodyText"/>
        <w:spacing w:before="90"/>
        <w:ind w:lef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742" w:val="left" w:leader="none"/>
          <w:tab w:pos="2673" w:val="left" w:leader="none"/>
        </w:tabs>
        <w:spacing w:line="237" w:lineRule="auto" w:before="1" w:after="0"/>
        <w:ind w:left="2673" w:right="694" w:hanging="2199"/>
        <w:jc w:val="left"/>
        <w:rPr>
          <w:b/>
          <w:sz w:val="22"/>
        </w:rPr>
      </w:pPr>
      <w:bookmarkStart w:name="_bookmark4" w:id="6"/>
      <w:bookmarkEnd w:id="6"/>
      <w:r>
        <w:rPr/>
      </w: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вводимые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случаях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целях обеспечения безопасности дорожного движения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7"/>
        </w:numPr>
        <w:tabs>
          <w:tab w:pos="1262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bookmarkStart w:name="_bookmark5" w:id="7"/>
      <w:bookmarkEnd w:id="7"/>
      <w:r>
        <w:rPr/>
      </w:r>
      <w:r>
        <w:rPr>
          <w:sz w:val="22"/>
        </w:rPr>
        <w:t>Временные ограничения или прекращение движения в целях обеспечения безопасности дорожного движения вводятся уполномоченными органами, органами Государственной инспекции безопасности дорожного движения Министерства внутренних дел по Республике Тыва при аварийных ситуациях на автомобильных дорогах (дорожно-транспортные происшествия, технологические аварии), предупреждении и ликвидации чрезвычайных ситуаций, выполнении работ по содержанию автомобильных дорог, когда иными мерами невозможно обеспечить безопасность дорожного движения, выявлении дефектов и повреждений автомобильных дорог и искусственных дорожных сооружений, не допустимых по условиям обеспечения безопасности дорожного движения, проведении публичных и массовых мероприятий.</w:t>
      </w:r>
    </w:p>
    <w:p>
      <w:pPr>
        <w:pStyle w:val="BodyText"/>
        <w:spacing w:line="237" w:lineRule="auto"/>
        <w:ind w:right="314"/>
      </w:pPr>
      <w:r>
        <w:rPr/>
        <w:t>Временные ограничения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>
      <w:pPr>
        <w:pStyle w:val="ListParagraph"/>
        <w:numPr>
          <w:ilvl w:val="1"/>
          <w:numId w:val="7"/>
        </w:numPr>
        <w:tabs>
          <w:tab w:pos="1224" w:val="left" w:leader="none"/>
        </w:tabs>
        <w:spacing w:line="249" w:lineRule="exact" w:before="0" w:after="0"/>
        <w:ind w:left="1224" w:right="0" w:hanging="404"/>
        <w:jc w:val="both"/>
        <w:rPr>
          <w:sz w:val="22"/>
        </w:rPr>
      </w:pP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случаях,</w:t>
      </w:r>
      <w:r>
        <w:rPr>
          <w:spacing w:val="14"/>
          <w:sz w:val="22"/>
        </w:rPr>
        <w:t> </w:t>
      </w:r>
      <w:r>
        <w:rPr>
          <w:sz w:val="22"/>
        </w:rPr>
        <w:t>когда</w:t>
      </w:r>
      <w:r>
        <w:rPr>
          <w:spacing w:val="13"/>
          <w:sz w:val="22"/>
        </w:rPr>
        <w:t> </w:t>
      </w:r>
      <w:r>
        <w:rPr>
          <w:sz w:val="22"/>
        </w:rPr>
        <w:t>вводимый</w:t>
      </w:r>
      <w:r>
        <w:rPr>
          <w:spacing w:val="13"/>
          <w:sz w:val="22"/>
        </w:rPr>
        <w:t> </w:t>
      </w:r>
      <w:r>
        <w:rPr>
          <w:sz w:val="22"/>
        </w:rPr>
        <w:t>период</w:t>
      </w:r>
      <w:r>
        <w:rPr>
          <w:spacing w:val="13"/>
          <w:sz w:val="22"/>
        </w:rPr>
        <w:t> </w:t>
      </w:r>
      <w:r>
        <w:rPr>
          <w:sz w:val="22"/>
        </w:rPr>
        <w:t>ограничения</w:t>
      </w:r>
      <w:r>
        <w:rPr>
          <w:spacing w:val="13"/>
          <w:sz w:val="22"/>
        </w:rPr>
        <w:t> </w:t>
      </w:r>
      <w:r>
        <w:rPr>
          <w:sz w:val="22"/>
        </w:rPr>
        <w:t>или</w:t>
      </w:r>
      <w:r>
        <w:rPr>
          <w:spacing w:val="13"/>
          <w:sz w:val="22"/>
        </w:rPr>
        <w:t> </w:t>
      </w:r>
      <w:r>
        <w:rPr>
          <w:sz w:val="22"/>
        </w:rPr>
        <w:t>прекращения</w:t>
      </w:r>
      <w:r>
        <w:rPr>
          <w:spacing w:val="13"/>
          <w:sz w:val="22"/>
        </w:rPr>
        <w:t> </w:t>
      </w:r>
      <w:r>
        <w:rPr>
          <w:sz w:val="22"/>
        </w:rPr>
        <w:t>движения,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необходимый</w:t>
      </w:r>
    </w:p>
    <w:p>
      <w:pPr>
        <w:spacing w:after="0" w:line="249" w:lineRule="exact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right="317" w:firstLine="0"/>
      </w:pPr>
      <w:r>
        <w:rPr/>
        <w:t>для устранения (ликвидации) причины, вызвавшей данную ситуацию, превышает 30 дней, временные ограничения или прекращение движения в целях обеспечения безопасности дорожного движения вводятся на основании соответствующего распорядительного акта о введении ограничения, о чем пользователи автомобильными дорогами информируются незамедлительно.</w:t>
      </w:r>
    </w:p>
    <w:p>
      <w:pPr>
        <w:pStyle w:val="BodyText"/>
        <w:spacing w:line="237" w:lineRule="auto"/>
        <w:ind w:right="317"/>
      </w:pPr>
      <w:r>
        <w:rPr/>
        <w:t>При невозможности обеспечить доставку груза по другим автомобильным дорогам или другим видом транспорта в период временного ограничения движения уполномоченные органы в акте о введении ограничения дополнительно указывают перечень грузов, доставка которых осуществляется транспортными средствами по автомобильным дорогам (участкам автомобильных дорог), на которых введено временное ограничение движения.</w:t>
      </w:r>
    </w:p>
    <w:p>
      <w:pPr>
        <w:pStyle w:val="BodyText"/>
        <w:spacing w:line="237" w:lineRule="auto"/>
        <w:ind w:right="319"/>
      </w:pPr>
      <w:r>
        <w:rPr/>
        <w:t>При этом движение по автомобильным дорогам (участкам автомобильных дорог) транспортных средств, весовые и (или) габаритные параметры которых превышают установленные актом о введении ограничения значения таких весовых и (или) габаритных параметров, осуществляется по специальным разрешениям, выдаваемым в порядке, предусмотренном законодательством Российской Федерации, регулирующим правоотношения в сфере перевозки тяжеловесных и (или) крупногабаритных грузов.</w:t>
      </w:r>
    </w:p>
    <w:p>
      <w:pPr>
        <w:pStyle w:val="ListParagraph"/>
        <w:numPr>
          <w:ilvl w:val="1"/>
          <w:numId w:val="7"/>
        </w:numPr>
        <w:tabs>
          <w:tab w:pos="1286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О введенных ограничениях или прекращении движения информируются организации, осуществляющие содержание соответствующих участков автомобильных дорог, и органы Государственной инспекции безопасности дорожного движения Министерства внутренних дел по Республике Тыва.</w:t>
      </w:r>
    </w:p>
    <w:p>
      <w:pPr>
        <w:pStyle w:val="ListParagraph"/>
        <w:numPr>
          <w:ilvl w:val="1"/>
          <w:numId w:val="7"/>
        </w:numPr>
        <w:tabs>
          <w:tab w:pos="1262" w:val="left" w:leader="none"/>
        </w:tabs>
        <w:spacing w:line="237" w:lineRule="auto" w:before="0" w:after="0"/>
        <w:ind w:left="100" w:right="321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целях обеспечения безопасности дорожного движения осуществляются посредством:</w:t>
      </w:r>
    </w:p>
    <w:p>
      <w:pPr>
        <w:pStyle w:val="ListParagraph"/>
        <w:numPr>
          <w:ilvl w:val="2"/>
          <w:numId w:val="7"/>
        </w:numPr>
        <w:tabs>
          <w:tab w:pos="1060" w:val="left" w:leader="none"/>
        </w:tabs>
        <w:spacing w:line="237" w:lineRule="auto" w:before="0" w:after="0"/>
        <w:ind w:left="100" w:right="322" w:firstLine="720"/>
        <w:jc w:val="both"/>
        <w:rPr>
          <w:sz w:val="22"/>
        </w:rPr>
      </w:pPr>
      <w:r>
        <w:rPr>
          <w:sz w:val="22"/>
        </w:rPr>
        <w:t>прекращения движения на участке автомобильной дороги и обеспечения объезда по автомобильным дорогам общего пользования;</w:t>
      </w:r>
    </w:p>
    <w:p>
      <w:pPr>
        <w:pStyle w:val="ListParagraph"/>
        <w:numPr>
          <w:ilvl w:val="2"/>
          <w:numId w:val="7"/>
        </w:numPr>
        <w:tabs>
          <w:tab w:pos="948" w:val="left" w:leader="none"/>
        </w:tabs>
        <w:spacing w:line="249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-11"/>
          <w:sz w:val="22"/>
        </w:rPr>
        <w:t> </w:t>
      </w:r>
      <w:r>
        <w:rPr>
          <w:sz w:val="22"/>
        </w:rPr>
        <w:t>движения</w:t>
      </w:r>
      <w:r>
        <w:rPr>
          <w:spacing w:val="-8"/>
          <w:sz w:val="22"/>
        </w:rPr>
        <w:t> </w:t>
      </w: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отдельным</w:t>
      </w:r>
      <w:r>
        <w:rPr>
          <w:spacing w:val="-8"/>
          <w:sz w:val="22"/>
        </w:rPr>
        <w:t> </w:t>
      </w:r>
      <w:r>
        <w:rPr>
          <w:sz w:val="22"/>
        </w:rPr>
        <w:t>полосам</w:t>
      </w:r>
      <w:r>
        <w:rPr>
          <w:spacing w:val="-8"/>
          <w:sz w:val="22"/>
        </w:rPr>
        <w:t> </w:t>
      </w:r>
      <w:r>
        <w:rPr>
          <w:sz w:val="22"/>
        </w:rPr>
        <w:t>автомобильной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дороги;</w:t>
      </w:r>
    </w:p>
    <w:p>
      <w:pPr>
        <w:pStyle w:val="ListParagraph"/>
        <w:numPr>
          <w:ilvl w:val="2"/>
          <w:numId w:val="7"/>
        </w:numPr>
        <w:tabs>
          <w:tab w:pos="948" w:val="left" w:leader="none"/>
        </w:tabs>
        <w:spacing w:line="250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10"/>
          <w:sz w:val="22"/>
        </w:rPr>
        <w:t> </w:t>
      </w:r>
      <w:r>
        <w:rPr>
          <w:sz w:val="22"/>
        </w:rPr>
        <w:t>временной</w:t>
      </w:r>
      <w:r>
        <w:rPr>
          <w:spacing w:val="-9"/>
          <w:sz w:val="22"/>
        </w:rPr>
        <w:t> </w:t>
      </w:r>
      <w:r>
        <w:rPr>
          <w:sz w:val="22"/>
        </w:rPr>
        <w:t>объездной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дороги;</w:t>
      </w:r>
    </w:p>
    <w:p>
      <w:pPr>
        <w:pStyle w:val="ListParagraph"/>
        <w:numPr>
          <w:ilvl w:val="2"/>
          <w:numId w:val="7"/>
        </w:numPr>
        <w:tabs>
          <w:tab w:pos="948" w:val="left" w:leader="none"/>
        </w:tabs>
        <w:spacing w:line="250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4"/>
          <w:sz w:val="22"/>
        </w:rPr>
        <w:t> </w:t>
      </w:r>
      <w:r>
        <w:rPr>
          <w:sz w:val="22"/>
        </w:rPr>
        <w:t>реверсивного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одностороннего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движения;</w:t>
      </w:r>
    </w:p>
    <w:p>
      <w:pPr>
        <w:pStyle w:val="ListParagraph"/>
        <w:numPr>
          <w:ilvl w:val="2"/>
          <w:numId w:val="7"/>
        </w:numPr>
        <w:tabs>
          <w:tab w:pos="1035" w:val="left" w:leader="none"/>
        </w:tabs>
        <w:spacing w:line="250" w:lineRule="exact" w:before="0" w:after="0"/>
        <w:ind w:left="1035" w:right="0" w:hanging="215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54"/>
          <w:w w:val="150"/>
          <w:sz w:val="22"/>
        </w:rPr>
        <w:t> </w:t>
      </w:r>
      <w:r>
        <w:rPr>
          <w:sz w:val="22"/>
        </w:rPr>
        <w:t>движения</w:t>
      </w:r>
      <w:r>
        <w:rPr>
          <w:spacing w:val="54"/>
          <w:w w:val="150"/>
          <w:sz w:val="22"/>
        </w:rPr>
        <w:t> </w:t>
      </w:r>
      <w:r>
        <w:rPr>
          <w:sz w:val="22"/>
        </w:rPr>
        <w:t>в</w:t>
      </w:r>
      <w:r>
        <w:rPr>
          <w:spacing w:val="55"/>
          <w:w w:val="150"/>
          <w:sz w:val="22"/>
        </w:rPr>
        <w:t> </w:t>
      </w:r>
      <w:r>
        <w:rPr>
          <w:sz w:val="22"/>
        </w:rPr>
        <w:t>течение</w:t>
      </w:r>
      <w:r>
        <w:rPr>
          <w:spacing w:val="54"/>
          <w:w w:val="150"/>
          <w:sz w:val="22"/>
        </w:rPr>
        <w:t> </w:t>
      </w:r>
      <w:r>
        <w:rPr>
          <w:sz w:val="22"/>
        </w:rPr>
        <w:t>времени,</w:t>
      </w:r>
      <w:r>
        <w:rPr>
          <w:spacing w:val="54"/>
          <w:w w:val="150"/>
          <w:sz w:val="22"/>
        </w:rPr>
        <w:t> </w:t>
      </w:r>
      <w:r>
        <w:rPr>
          <w:sz w:val="22"/>
        </w:rPr>
        <w:t>необходимого</w:t>
      </w:r>
      <w:r>
        <w:rPr>
          <w:spacing w:val="55"/>
          <w:w w:val="150"/>
          <w:sz w:val="22"/>
        </w:rPr>
        <w:t> </w:t>
      </w:r>
      <w:r>
        <w:rPr>
          <w:sz w:val="22"/>
        </w:rPr>
        <w:t>для</w:t>
      </w:r>
      <w:r>
        <w:rPr>
          <w:spacing w:val="54"/>
          <w:w w:val="150"/>
          <w:sz w:val="22"/>
        </w:rPr>
        <w:t> </w:t>
      </w:r>
      <w:r>
        <w:rPr>
          <w:sz w:val="22"/>
        </w:rPr>
        <w:t>устранения</w:t>
      </w:r>
      <w:r>
        <w:rPr>
          <w:spacing w:val="55"/>
          <w:w w:val="150"/>
          <w:sz w:val="22"/>
        </w:rPr>
        <w:t> </w:t>
      </w:r>
      <w:r>
        <w:rPr>
          <w:spacing w:val="-2"/>
          <w:sz w:val="22"/>
        </w:rPr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8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6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иное</w:t>
      </w:r>
      <w:r>
        <w:rPr>
          <w:spacing w:val="-6"/>
        </w:rPr>
        <w:t> </w:t>
      </w:r>
      <w:r>
        <w:rPr>
          <w:spacing w:val="-2"/>
        </w:rPr>
        <w:t>невозможно;</w:t>
      </w:r>
    </w:p>
    <w:p>
      <w:pPr>
        <w:pStyle w:val="ListParagraph"/>
        <w:numPr>
          <w:ilvl w:val="2"/>
          <w:numId w:val="7"/>
        </w:numPr>
        <w:tabs>
          <w:tab w:pos="952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ограничения движения для транспортных средств (с грузом или без груза), общая масса и (или) нагрузка на ось, а также габаритные параметры которых превышают временно установленные значения указанных весовых и габаритных параметров на период устранения (ликвидации) причины, вызвавшей данную ситуацию;</w:t>
      </w:r>
    </w:p>
    <w:p>
      <w:pPr>
        <w:pStyle w:val="ListParagraph"/>
        <w:numPr>
          <w:ilvl w:val="2"/>
          <w:numId w:val="7"/>
        </w:numPr>
        <w:tabs>
          <w:tab w:pos="101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 </w:t>
      </w:r>
      <w:hyperlink r:id="rId15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hyperlink r:id="rId15">
        <w:r>
          <w:rPr>
            <w:rFonts w:ascii="Microsoft Sans Serif" w:hAnsi="Microsoft Sans Serif"/>
            <w:color w:val="0F6BBF"/>
            <w:sz w:val="22"/>
          </w:rPr>
          <w:t>дорожного движения</w:t>
        </w:r>
      </w:hyperlink>
      <w:r>
        <w:rPr>
          <w:sz w:val="22"/>
        </w:rPr>
        <w:t>.</w:t>
      </w:r>
    </w:p>
    <w:p>
      <w:pPr>
        <w:pStyle w:val="ListParagraph"/>
        <w:numPr>
          <w:ilvl w:val="1"/>
          <w:numId w:val="7"/>
        </w:numPr>
        <w:tabs>
          <w:tab w:pos="1361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при предупреждении чрезвычайных ситуаций, чрезвычайной ситуации, ликвидации чрезвычайных ситуаций определяется периодом времени, необходимого для устранения (ликвидации) причины, вызвавшей данную ситуацию.</w:t>
      </w:r>
    </w:p>
    <w:p>
      <w:pPr>
        <w:pStyle w:val="ListParagraph"/>
        <w:numPr>
          <w:ilvl w:val="1"/>
          <w:numId w:val="7"/>
        </w:numPr>
        <w:tabs>
          <w:tab w:pos="1235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 ограничения движения при выполнении работ по содержанию автомобильных дорог осуществляются в течение времени, необходимого для выполнения установленных технологических операций.</w:t>
      </w:r>
    </w:p>
    <w:p>
      <w:pPr>
        <w:pStyle w:val="ListParagraph"/>
        <w:numPr>
          <w:ilvl w:val="1"/>
          <w:numId w:val="7"/>
        </w:numPr>
        <w:tabs>
          <w:tab w:pos="1233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в случае выявления дефектов и повреждений конструктивных элементов автомобильных дорог, создающих угрозу безопасности дорожного движения, определяется периодом времени, необходимого для устранения этих дефектов и </w:t>
      </w:r>
      <w:r>
        <w:rPr>
          <w:spacing w:val="-2"/>
          <w:sz w:val="22"/>
        </w:rPr>
        <w:t>повреждений.</w:t>
      </w:r>
    </w:p>
    <w:p>
      <w:pPr>
        <w:pStyle w:val="ListParagraph"/>
        <w:numPr>
          <w:ilvl w:val="1"/>
          <w:numId w:val="7"/>
        </w:numPr>
        <w:tabs>
          <w:tab w:pos="1262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целях обеспечения безопасности дорожного</w:t>
      </w:r>
      <w:r>
        <w:rPr>
          <w:spacing w:val="80"/>
          <w:sz w:val="22"/>
        </w:rPr>
        <w:t> </w:t>
      </w:r>
      <w:r>
        <w:rPr>
          <w:sz w:val="22"/>
        </w:rPr>
        <w:t>движения</w:t>
      </w:r>
      <w:r>
        <w:rPr>
          <w:spacing w:val="80"/>
          <w:sz w:val="22"/>
        </w:rPr>
        <w:t> </w:t>
      </w:r>
      <w:r>
        <w:rPr>
          <w:sz w:val="22"/>
        </w:rPr>
        <w:t>не</w:t>
      </w:r>
      <w:r>
        <w:rPr>
          <w:spacing w:val="80"/>
          <w:sz w:val="22"/>
        </w:rPr>
        <w:t> </w:t>
      </w:r>
      <w:r>
        <w:rPr>
          <w:sz w:val="22"/>
        </w:rPr>
        <w:t>распространяются</w:t>
      </w:r>
      <w:r>
        <w:rPr>
          <w:spacing w:val="80"/>
          <w:sz w:val="22"/>
        </w:rPr>
        <w:t> </w:t>
      </w:r>
      <w:r>
        <w:rPr>
          <w:sz w:val="22"/>
        </w:rPr>
        <w:t>на</w:t>
      </w:r>
      <w:r>
        <w:rPr>
          <w:spacing w:val="80"/>
          <w:sz w:val="22"/>
        </w:rPr>
        <w:t> </w:t>
      </w:r>
      <w:r>
        <w:rPr>
          <w:sz w:val="22"/>
        </w:rPr>
        <w:t>транспортировку</w:t>
      </w:r>
      <w:r>
        <w:rPr>
          <w:spacing w:val="80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80"/>
          <w:sz w:val="22"/>
        </w:rPr>
        <w:t> </w:t>
      </w:r>
      <w:r>
        <w:rPr>
          <w:sz w:val="22"/>
        </w:rPr>
        <w:t>и</w:t>
      </w:r>
      <w:r>
        <w:rPr>
          <w:spacing w:val="80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80"/>
          <w:sz w:val="22"/>
        </w:rPr>
        <w:t>  </w:t>
      </w:r>
      <w:r>
        <w:rPr>
          <w:sz w:val="22"/>
        </w:rPr>
        <w:t>техники</w:t>
      </w:r>
      <w:r>
        <w:rPr>
          <w:spacing w:val="80"/>
          <w:sz w:val="22"/>
        </w:rPr>
        <w:t>  </w:t>
      </w:r>
      <w:r>
        <w:rPr>
          <w:sz w:val="22"/>
        </w:rPr>
        <w:t>и</w:t>
      </w:r>
      <w:r>
        <w:rPr>
          <w:spacing w:val="80"/>
          <w:sz w:val="22"/>
        </w:rPr>
        <w:t>  </w:t>
      </w:r>
      <w:r>
        <w:rPr>
          <w:sz w:val="22"/>
        </w:rPr>
        <w:t>материалов,</w:t>
      </w:r>
      <w:r>
        <w:rPr>
          <w:spacing w:val="80"/>
          <w:sz w:val="22"/>
        </w:rPr>
        <w:t>  </w:t>
      </w:r>
      <w:r>
        <w:rPr>
          <w:sz w:val="22"/>
        </w:rPr>
        <w:t>применяемых</w:t>
      </w:r>
      <w:r>
        <w:rPr>
          <w:spacing w:val="80"/>
          <w:sz w:val="22"/>
        </w:rPr>
        <w:t>  </w:t>
      </w:r>
      <w:r>
        <w:rPr>
          <w:sz w:val="22"/>
        </w:rPr>
        <w:t>при</w:t>
      </w:r>
      <w:r>
        <w:rPr>
          <w:spacing w:val="80"/>
          <w:sz w:val="22"/>
        </w:rPr>
        <w:t>  </w:t>
      </w:r>
      <w:r>
        <w:rPr>
          <w:sz w:val="22"/>
        </w:rPr>
        <w:t>проведении аварийно-восстановительных и ремонтных работ на участке ограничения или прекращения движения.</w:t>
      </w:r>
    </w:p>
    <w:p>
      <w:pPr>
        <w:pStyle w:val="BodyText"/>
        <w:spacing w:before="87"/>
        <w:ind w:lef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636" w:val="left" w:leader="none"/>
        </w:tabs>
        <w:spacing w:line="237" w:lineRule="auto" w:before="1" w:after="0"/>
        <w:ind w:left="119" w:right="335" w:firstLine="163"/>
        <w:jc w:val="left"/>
        <w:rPr>
          <w:b/>
          <w:sz w:val="22"/>
        </w:rPr>
      </w:pPr>
      <w:bookmarkStart w:name="_bookmark6" w:id="8"/>
      <w:bookmarkEnd w:id="8"/>
      <w:r>
        <w:rPr/>
      </w:r>
      <w:r>
        <w:rPr>
          <w:b/>
          <w:color w:val="26282D"/>
          <w:sz w:val="22"/>
        </w:rPr>
        <w:t>Временные ограничения или прекращение движения в период повышенной интенсивности движения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накануне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нерабочих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праздничных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выходных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дней,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нерабочие</w:t>
      </w:r>
    </w:p>
    <w:p>
      <w:pPr>
        <w:spacing w:line="250" w:lineRule="exact" w:before="0"/>
        <w:ind w:left="38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pacing w:val="-2"/>
          <w:sz w:val="22"/>
        </w:rPr>
        <w:t>дорог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122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уполномоченными органами на основании акта о введении ограничения.</w:t>
      </w:r>
    </w:p>
    <w:p>
      <w:pPr>
        <w:pStyle w:val="ListParagraph"/>
        <w:numPr>
          <w:ilvl w:val="1"/>
          <w:numId w:val="8"/>
        </w:numPr>
        <w:tabs>
          <w:tab w:pos="1258" w:val="left" w:leader="none"/>
        </w:tabs>
        <w:spacing w:line="249" w:lineRule="exact" w:before="0" w:after="0"/>
        <w:ind w:left="1258" w:right="0" w:hanging="438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47"/>
          <w:sz w:val="22"/>
        </w:rPr>
        <w:t> </w:t>
      </w:r>
      <w:r>
        <w:rPr>
          <w:sz w:val="22"/>
        </w:rPr>
        <w:t>о</w:t>
      </w:r>
      <w:r>
        <w:rPr>
          <w:spacing w:val="48"/>
          <w:sz w:val="22"/>
        </w:rPr>
        <w:t> </w:t>
      </w:r>
      <w:r>
        <w:rPr>
          <w:sz w:val="22"/>
        </w:rPr>
        <w:t>введении</w:t>
      </w:r>
      <w:r>
        <w:rPr>
          <w:spacing w:val="48"/>
          <w:sz w:val="22"/>
        </w:rPr>
        <w:t> </w:t>
      </w:r>
      <w:r>
        <w:rPr>
          <w:sz w:val="22"/>
        </w:rPr>
        <w:t>временных</w:t>
      </w:r>
      <w:r>
        <w:rPr>
          <w:spacing w:val="47"/>
          <w:sz w:val="22"/>
        </w:rPr>
        <w:t> </w:t>
      </w:r>
      <w:r>
        <w:rPr>
          <w:sz w:val="22"/>
        </w:rPr>
        <w:t>ограничений</w:t>
      </w:r>
      <w:r>
        <w:rPr>
          <w:spacing w:val="48"/>
          <w:sz w:val="22"/>
        </w:rPr>
        <w:t> </w:t>
      </w:r>
      <w:r>
        <w:rPr>
          <w:sz w:val="22"/>
        </w:rPr>
        <w:t>или</w:t>
      </w:r>
      <w:r>
        <w:rPr>
          <w:spacing w:val="48"/>
          <w:sz w:val="22"/>
        </w:rPr>
        <w:t> </w:t>
      </w:r>
      <w:r>
        <w:rPr>
          <w:sz w:val="22"/>
        </w:rPr>
        <w:t>прекращения</w:t>
      </w:r>
      <w:r>
        <w:rPr>
          <w:spacing w:val="47"/>
          <w:sz w:val="22"/>
        </w:rPr>
        <w:t> </w:t>
      </w:r>
      <w:r>
        <w:rPr>
          <w:sz w:val="22"/>
        </w:rPr>
        <w:t>движения</w:t>
      </w:r>
      <w:r>
        <w:rPr>
          <w:spacing w:val="47"/>
          <w:sz w:val="22"/>
        </w:rPr>
        <w:t> </w:t>
      </w:r>
      <w:r>
        <w:rPr>
          <w:spacing w:val="-2"/>
          <w:sz w:val="22"/>
        </w:rPr>
        <w:t>транспортных</w:t>
      </w:r>
    </w:p>
    <w:p>
      <w:pPr>
        <w:spacing w:after="0" w:line="249" w:lineRule="exact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right="318" w:firstLine="0"/>
      </w:pPr>
      <w:r>
        <w:rPr/>
        <w:t>средств по автомобильным дорогам в часы максимальной загрузки таких автомобильных дорог принимается уполномоченными органами на основании данных, полученных по результатам мониторинга интенсивности движения.</w:t>
      </w:r>
    </w:p>
    <w:p>
      <w:pPr>
        <w:pStyle w:val="ListParagraph"/>
        <w:numPr>
          <w:ilvl w:val="1"/>
          <w:numId w:val="8"/>
        </w:numPr>
        <w:tabs>
          <w:tab w:pos="1278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Акт о введении ограничения согласовывается с органами Государственной инспекции безопасности дорожного движения Министерства внутренних дел по Республике Тыва.</w:t>
      </w:r>
    </w:p>
    <w:p>
      <w:pPr>
        <w:pStyle w:val="ListParagraph"/>
        <w:numPr>
          <w:ilvl w:val="1"/>
          <w:numId w:val="8"/>
        </w:numPr>
        <w:tabs>
          <w:tab w:pos="1306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обеспечиваются организациями, указанными в акте о введении ограничения, посредством установки соответствующих дорожных знаков или иных технических средств организации дорожного движения.</w:t>
      </w:r>
    </w:p>
    <w:p>
      <w:pPr>
        <w:pStyle w:val="ListParagraph"/>
        <w:numPr>
          <w:ilvl w:val="1"/>
          <w:numId w:val="8"/>
        </w:numPr>
        <w:tabs>
          <w:tab w:pos="1205" w:val="left" w:leader="none"/>
        </w:tabs>
        <w:spacing w:line="237" w:lineRule="auto" w:before="0" w:after="0"/>
        <w:ind w:left="820" w:right="317" w:firstLine="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осуществляются посредством: 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течение</w:t>
      </w:r>
      <w:r>
        <w:rPr>
          <w:spacing w:val="-1"/>
          <w:sz w:val="22"/>
        </w:rPr>
        <w:t> </w:t>
      </w:r>
      <w:r>
        <w:rPr>
          <w:sz w:val="22"/>
        </w:rPr>
        <w:t>определенных периодов</w:t>
      </w:r>
      <w:r>
        <w:rPr>
          <w:spacing w:val="-1"/>
          <w:sz w:val="22"/>
        </w:rPr>
        <w:t> </w:t>
      </w:r>
      <w:r>
        <w:rPr>
          <w:sz w:val="22"/>
        </w:rPr>
        <w:t>времени, указанных в</w:t>
      </w:r>
      <w:r>
        <w:rPr>
          <w:spacing w:val="-1"/>
          <w:sz w:val="22"/>
        </w:rPr>
        <w:t> </w:t>
      </w:r>
      <w:r>
        <w:rPr>
          <w:sz w:val="22"/>
        </w:rPr>
        <w:t>акте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</w:p>
    <w:p>
      <w:pPr>
        <w:pStyle w:val="BodyText"/>
        <w:spacing w:line="249" w:lineRule="exact"/>
        <w:ind w:firstLine="0"/>
        <w:jc w:val="left"/>
      </w:pPr>
      <w:r>
        <w:rPr>
          <w:spacing w:val="-2"/>
        </w:rPr>
        <w:t>ограничения;</w:t>
      </w:r>
    </w:p>
    <w:p>
      <w:pPr>
        <w:pStyle w:val="BodyText"/>
        <w:spacing w:line="237" w:lineRule="auto"/>
        <w:ind w:left="820" w:firstLine="0"/>
        <w:jc w:val="left"/>
      </w:pPr>
      <w:r>
        <w:rPr/>
        <w:t>ограничения или прекращения движения для конкретных механических транспортных средств; прекращения</w:t>
      </w:r>
      <w:r>
        <w:rPr>
          <w:spacing w:val="40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участке</w:t>
      </w:r>
      <w:r>
        <w:rPr>
          <w:spacing w:val="40"/>
        </w:rPr>
        <w:t> </w:t>
      </w:r>
      <w:r>
        <w:rPr/>
        <w:t>автомобильной</w:t>
      </w:r>
      <w:r>
        <w:rPr>
          <w:spacing w:val="40"/>
        </w:rPr>
        <w:t> </w:t>
      </w:r>
      <w:r>
        <w:rPr/>
        <w:t>дороги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информирования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возможности</w:t>
      </w:r>
    </w:p>
    <w:p>
      <w:pPr>
        <w:pStyle w:val="BodyText"/>
        <w:spacing w:line="250" w:lineRule="exact"/>
        <w:ind w:firstLine="0"/>
        <w:jc w:val="left"/>
      </w:pPr>
      <w:r>
        <w:rPr/>
        <w:t>объезда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другим</w:t>
      </w:r>
      <w:r>
        <w:rPr>
          <w:spacing w:val="-6"/>
        </w:rPr>
        <w:t> </w:t>
      </w:r>
      <w:r>
        <w:rPr/>
        <w:t>автомобильным</w:t>
      </w:r>
      <w:r>
        <w:rPr>
          <w:spacing w:val="-6"/>
        </w:rPr>
        <w:t> </w:t>
      </w:r>
      <w:r>
        <w:rPr/>
        <w:t>дорогам</w:t>
      </w:r>
      <w:r>
        <w:rPr>
          <w:spacing w:val="-6"/>
        </w:rPr>
        <w:t> </w:t>
      </w:r>
      <w:r>
        <w:rPr/>
        <w:t>общего</w:t>
      </w:r>
      <w:r>
        <w:rPr>
          <w:spacing w:val="-4"/>
        </w:rPr>
        <w:t> </w:t>
      </w:r>
      <w:r>
        <w:rPr>
          <w:spacing w:val="-2"/>
        </w:rPr>
        <w:t>пользования.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0864">
              <wp:simplePos x="0" y="0"/>
              <wp:positionH relativeFrom="page">
                <wp:posOffset>622300</wp:posOffset>
              </wp:positionH>
              <wp:positionV relativeFrom="page">
                <wp:posOffset>10229180</wp:posOffset>
              </wp:positionV>
              <wp:extent cx="66103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12.03.2024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pt;margin-top:805.447266pt;width:52.05pt;height:13.2pt;mso-position-horizontal-relative:page;mso-position-vertical-relative:page;z-index:-15855616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12.03.2024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3251200</wp:posOffset>
              </wp:positionH>
              <wp:positionV relativeFrom="page">
                <wp:posOffset>10229180</wp:posOffset>
              </wp:positionV>
              <wp:extent cx="1065530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655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Система</w:t>
                          </w:r>
                          <w:r>
                            <w:rPr>
                              <w:rFonts w:ascii="Microsoft Sans Serif" w:hAnsi="Microsoft Sans Serif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ГАРАНТ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6pt;margin-top:805.447266pt;width:83.9pt;height:13.2pt;mso-position-horizontal-relative:page;mso-position-vertical-relative:page;z-index:-15855104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Система</w:t>
                    </w:r>
                    <w:r>
                      <w:rPr>
                        <w:rFonts w:ascii="Microsoft Sans Serif" w:hAnsi="Microsoft Sans Serif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ГАРАНТ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6845300</wp:posOffset>
              </wp:positionH>
              <wp:positionV relativeFrom="page">
                <wp:posOffset>10229180</wp:posOffset>
              </wp:positionV>
              <wp:extent cx="160020" cy="1676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60" w:right="0" w:firstLine="0"/>
                            <w:jc w:val="left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pt;margin-top:805.447266pt;width:12.6pt;height:13.2pt;mso-position-horizontal-relative:page;mso-position-vertical-relative:page;z-index:-15854592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60" w:right="0" w:firstLine="0"/>
                      <w:jc w:val="lef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0352">
              <wp:simplePos x="0" y="0"/>
              <wp:positionH relativeFrom="page">
                <wp:posOffset>635000</wp:posOffset>
              </wp:positionH>
              <wp:positionV relativeFrom="page">
                <wp:posOffset>170780</wp:posOffset>
              </wp:positionV>
              <wp:extent cx="6273800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2738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Постановление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Правительства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Республики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Тыва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сентября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2013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г.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549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"Об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утверждении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Порядка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pt;margin-top:13.447266pt;width:494pt;height:13.2pt;mso-position-horizontal-relative:page;mso-position-vertical-relative:page;z-index:-15856128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Постановление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Правительства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Республики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Тыва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11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сентября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2013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г.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N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549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"Об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утверждении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Порядка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6"/>
      <w:numFmt w:val="decimal"/>
      <w:lvlText w:val="%1"/>
      <w:lvlJc w:val="left"/>
      <w:pPr>
        <w:ind w:left="100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0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00" w:hanging="4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-"/>
      <w:lvlJc w:val="left"/>
      <w:pPr>
        <w:ind w:left="100" w:hanging="2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4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0" w:hanging="4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7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9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0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40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50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60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70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80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0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0" w:hanging="19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0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12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7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7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7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7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7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73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71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28717239/0" TargetMode="External"/><Relationship Id="rId8" Type="http://schemas.openxmlformats.org/officeDocument/2006/relationships/hyperlink" Target="https://internet.garant.ru/document/redirect/12157004/30021" TargetMode="External"/><Relationship Id="rId9" Type="http://schemas.openxmlformats.org/officeDocument/2006/relationships/hyperlink" Target="https://internet.garant.ru/document/redirect/28709762/2702" TargetMode="External"/><Relationship Id="rId10" Type="http://schemas.openxmlformats.org/officeDocument/2006/relationships/hyperlink" Target="https://internet.garant.ru/document/redirect/28817239/0" TargetMode="External"/><Relationship Id="rId11" Type="http://schemas.openxmlformats.org/officeDocument/2006/relationships/hyperlink" Target="https://internet.garant.ru/document/redirect/28701424/1398" TargetMode="External"/><Relationship Id="rId12" Type="http://schemas.openxmlformats.org/officeDocument/2006/relationships/hyperlink" Target="https://internet.garant.ru/document/redirect/1305770/311" TargetMode="External"/><Relationship Id="rId13" Type="http://schemas.openxmlformats.org/officeDocument/2006/relationships/hyperlink" Target="https://internet.garant.ru/document/redirect/1305770/300312" TargetMode="External"/><Relationship Id="rId14" Type="http://schemas.openxmlformats.org/officeDocument/2006/relationships/hyperlink" Target="https://internet.garant.ru/document/redirect/1305770/98201" TargetMode="External"/><Relationship Id="rId15" Type="http://schemas.openxmlformats.org/officeDocument/2006/relationships/hyperlink" Target="https://internet.garant.ru/document/redirect/1305770/1000" TargetMode="External"/><Relationship Id="rId16" Type="http://schemas.openxmlformats.org/officeDocument/2006/relationships/hyperlink" Target="https://internet.garant.ru/document/redirect/47808690/1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2024-03-12T11:26:01Z</dcterms:created>
  <dcterms:modified xsi:type="dcterms:W3CDTF">2024-03-12T11:26:01Z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2024-03-12T00:00:00Z</vt:filetime>
  </property>
  <property fmtid="{D5CDD505-2E9C-101B-9397-08002B2CF9AE}" pid="5" name="Producer">
    <vt:lpwstr>Synopse PDF engine 1.18.6395</vt:lpwstr>
  </property>
</Properties>
</file>